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716F7" w14:textId="0E4D6C0E" w:rsidR="00BA16BB" w:rsidRDefault="00651366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ADDBC9" wp14:editId="11D5A46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5F891" w14:textId="77777777" w:rsidR="002910E5" w:rsidRPr="00321BCC" w:rsidRDefault="002910E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DDBC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74D5F891" w14:textId="77777777" w:rsidR="002910E5" w:rsidRPr="00321BCC" w:rsidRDefault="002910E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110352" wp14:editId="43B93CF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59712" w14:textId="77777777" w:rsidR="002910E5" w:rsidRPr="00321BCC" w:rsidRDefault="002910E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10352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EB59712" w14:textId="77777777" w:rsidR="002910E5" w:rsidRPr="00321BCC" w:rsidRDefault="002910E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642027" wp14:editId="003244E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885FE" w14:textId="77777777" w:rsidR="002910E5" w:rsidRPr="00321BCC" w:rsidRDefault="002910E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42027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349885FE" w14:textId="77777777" w:rsidR="002910E5" w:rsidRPr="00321BCC" w:rsidRDefault="002910E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89DF08" wp14:editId="7B3E079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6CB9D" w14:textId="77777777" w:rsidR="002910E5" w:rsidRPr="00321BCC" w:rsidRDefault="002910E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9DF08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38E6CB9D" w14:textId="77777777" w:rsidR="002910E5" w:rsidRPr="00321BCC" w:rsidRDefault="002910E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651366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77777777" w:rsidR="00BA16BB" w:rsidRPr="006D0812" w:rsidRDefault="00651366" w:rsidP="00BA16BB">
      <w:pPr>
        <w:pStyle w:val="SubjectName-ContractCzechRadio"/>
      </w:pPr>
      <w:r w:rsidRPr="006D0812">
        <w:t>Český rozhlas</w:t>
      </w:r>
    </w:p>
    <w:p w14:paraId="7B2E1F7A" w14:textId="77777777" w:rsidR="00BA16BB" w:rsidRPr="006D0812" w:rsidRDefault="00651366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651366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651366" w:rsidP="00BA16BB">
      <w:pPr>
        <w:pStyle w:val="SubjectSpecification-ContractCzechRadio"/>
      </w:pPr>
      <w:r w:rsidRPr="006D0812">
        <w:t>se sídlem Vinohradská 12, 120 99 Praha 2</w:t>
      </w:r>
    </w:p>
    <w:p w14:paraId="107210D6" w14:textId="05B404B5" w:rsidR="00BA16BB" w:rsidRPr="007317CC" w:rsidRDefault="00651366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CA2E9B" w:rsidRPr="00B275BA">
        <w:t>Mgr. René</w:t>
      </w:r>
      <w:r w:rsidR="00CA2E9B">
        <w:t>m</w:t>
      </w:r>
      <w:r w:rsidR="00CA2E9B" w:rsidRPr="00B275BA">
        <w:t xml:space="preserve"> Zavoral</w:t>
      </w:r>
      <w:r w:rsidR="00CA2E9B">
        <w:t>em</w:t>
      </w:r>
      <w:r w:rsidR="00CA2E9B" w:rsidRPr="00B275BA">
        <w:t>, generální</w:t>
      </w:r>
      <w:r w:rsidR="00CA2E9B">
        <w:t>m</w:t>
      </w:r>
      <w:r w:rsidR="00CA2E9B" w:rsidRPr="00B275BA">
        <w:t xml:space="preserve"> ředitel</w:t>
      </w:r>
      <w:r w:rsidR="00CA2E9B">
        <w:t>em</w:t>
      </w:r>
      <w:r w:rsidR="00CA2E9B" w:rsidRPr="00631D4C">
        <w:rPr>
          <w:b/>
          <w:color w:val="auto"/>
          <w:highlight w:val="yellow"/>
        </w:rPr>
        <w:t xml:space="preserve"> </w:t>
      </w:r>
    </w:p>
    <w:p w14:paraId="02FC9A9E" w14:textId="62229F79" w:rsidR="00BA16BB" w:rsidRPr="007317CC" w:rsidRDefault="00651366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651366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77777777" w:rsidR="007220A3" w:rsidRPr="007317CC" w:rsidRDefault="00651366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6D0812" w:rsidRPr="007317CC">
        <w:rPr>
          <w:rFonts w:cs="Arial"/>
          <w:szCs w:val="20"/>
        </w:rPr>
        <w:t>[</w:t>
      </w:r>
      <w:r w:rsidR="006D0812" w:rsidRPr="007317CC">
        <w:rPr>
          <w:rFonts w:cs="Arial"/>
          <w:szCs w:val="20"/>
          <w:highlight w:val="yellow"/>
        </w:rPr>
        <w:t>DOPLNIT</w:t>
      </w:r>
      <w:r w:rsidR="006D0812" w:rsidRPr="007317CC">
        <w:rPr>
          <w:rFonts w:cs="Arial"/>
          <w:szCs w:val="20"/>
        </w:rPr>
        <w:t>]</w:t>
      </w:r>
    </w:p>
    <w:p w14:paraId="444E8B4C" w14:textId="77777777" w:rsidR="007220A3" w:rsidRPr="007317CC" w:rsidRDefault="00651366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6D0812" w:rsidRPr="007317CC">
        <w:t xml:space="preserve"> </w:t>
      </w:r>
      <w:r w:rsidR="006D0812" w:rsidRPr="007317CC">
        <w:rPr>
          <w:rFonts w:cs="Arial"/>
          <w:szCs w:val="20"/>
        </w:rPr>
        <w:t>[</w:t>
      </w:r>
      <w:r w:rsidR="006D0812" w:rsidRPr="007317CC">
        <w:rPr>
          <w:rFonts w:cs="Arial"/>
          <w:szCs w:val="20"/>
          <w:highlight w:val="yellow"/>
        </w:rPr>
        <w:t>DOPLNIT</w:t>
      </w:r>
      <w:r w:rsidR="006D0812" w:rsidRPr="007317CC">
        <w:rPr>
          <w:rFonts w:cs="Arial"/>
          <w:szCs w:val="20"/>
        </w:rPr>
        <w:t>]</w:t>
      </w:r>
    </w:p>
    <w:p w14:paraId="1442B449" w14:textId="77777777" w:rsidR="007220A3" w:rsidRPr="007317CC" w:rsidRDefault="00651366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6D0812" w:rsidRPr="007317CC">
        <w:rPr>
          <w:rFonts w:cs="Arial"/>
          <w:szCs w:val="20"/>
        </w:rPr>
        <w:t>[</w:t>
      </w:r>
      <w:r w:rsidR="006D0812" w:rsidRPr="007317CC">
        <w:rPr>
          <w:rFonts w:cs="Arial"/>
          <w:szCs w:val="20"/>
          <w:highlight w:val="yellow"/>
        </w:rPr>
        <w:t>DOPLNIT</w:t>
      </w:r>
      <w:r w:rsidR="006D0812" w:rsidRPr="007317CC">
        <w:rPr>
          <w:rFonts w:cs="Arial"/>
          <w:szCs w:val="20"/>
        </w:rPr>
        <w:t>]@</w:t>
      </w:r>
      <w:r w:rsidRPr="007317CC">
        <w:t>rozhlas.cz</w:t>
      </w:r>
    </w:p>
    <w:p w14:paraId="5E0B078B" w14:textId="77777777" w:rsidR="00182D39" w:rsidRPr="007317CC" w:rsidRDefault="00651366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651366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651366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651366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651366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651366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8339101" w14:textId="361BEF7D" w:rsidR="006D0812" w:rsidRDefault="00651366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651366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651366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651366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651366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4EC21CC0" w:rsidR="00182D39" w:rsidRDefault="00651366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651366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5A50BE3E" w14:textId="77777777" w:rsidR="00182D39" w:rsidRDefault="00182D39" w:rsidP="00BA16BB"/>
    <w:p w14:paraId="669F24AA" w14:textId="77777777" w:rsidR="008653F5" w:rsidRPr="006D0812" w:rsidRDefault="008653F5" w:rsidP="00BA16BB"/>
    <w:p w14:paraId="024E8D4A" w14:textId="68A2AF07" w:rsidR="00BA16BB" w:rsidRDefault="00651366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CA2E9B">
        <w:rPr>
          <w:rFonts w:cs="Arial"/>
          <w:b/>
          <w:szCs w:val="20"/>
        </w:rPr>
        <w:t>VZ14_2025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CA2E9B" w:rsidRPr="00CA2E9B">
        <w:rPr>
          <w:rFonts w:cs="Arial"/>
          <w:b/>
          <w:szCs w:val="20"/>
        </w:rPr>
        <w:t>Bezpečnost - detekce a analýza hrozeb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C60E801" w14:textId="77777777" w:rsidR="00BA16BB" w:rsidRPr="006D0812" w:rsidRDefault="00651366" w:rsidP="00BA16BB">
      <w:pPr>
        <w:pStyle w:val="Heading-Number-ContractCzechRadio"/>
      </w:pPr>
      <w:r w:rsidRPr="006D0812">
        <w:t>Předmět smlouvy</w:t>
      </w:r>
    </w:p>
    <w:p w14:paraId="2DCE73B0" w14:textId="5585DFC1" w:rsidR="00CA2E9B" w:rsidRDefault="00651366" w:rsidP="00A5735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0624E4">
        <w:t>závazek</w:t>
      </w:r>
      <w:r w:rsidR="000624E4" w:rsidRPr="006D0812">
        <w:t xml:space="preserve"> </w:t>
      </w:r>
      <w:r w:rsidR="00646A22">
        <w:t>poskytovatele</w:t>
      </w:r>
      <w:r w:rsidR="004545D6">
        <w:t xml:space="preserve"> </w:t>
      </w:r>
      <w:r w:rsidR="000624E4">
        <w:t xml:space="preserve">poskytnout </w:t>
      </w:r>
      <w:r w:rsidR="00070779">
        <w:t>objednateli</w:t>
      </w:r>
      <w:r w:rsidR="004545D6">
        <w:t xml:space="preserve"> </w:t>
      </w:r>
      <w:r w:rsidR="000624E4" w:rsidRPr="004545D6">
        <w:t xml:space="preserve">na svůj náklad a nebezpečí </w:t>
      </w:r>
      <w:r w:rsidR="000624E4">
        <w:t>plnění</w:t>
      </w:r>
      <w:r>
        <w:t xml:space="preserve"> spočívající v</w:t>
      </w:r>
      <w:r w:rsidR="00BD0C33">
        <w:t>:</w:t>
      </w:r>
    </w:p>
    <w:p w14:paraId="0D32543D" w14:textId="62488AF9" w:rsidR="000A0B58" w:rsidRDefault="00651366" w:rsidP="00B12147">
      <w:pPr>
        <w:pStyle w:val="ListLetter-ContractCzechRadio"/>
        <w:jc w:val="both"/>
      </w:pPr>
      <w:r>
        <w:t xml:space="preserve">dodání </w:t>
      </w:r>
      <w:r w:rsidRPr="00186456">
        <w:t>systému proaktivní ochrany</w:t>
      </w:r>
      <w:r w:rsidR="00662532">
        <w:t xml:space="preserve"> (XDR)</w:t>
      </w:r>
      <w:r w:rsidRPr="00186456">
        <w:t xml:space="preserve"> </w:t>
      </w:r>
      <w:r w:rsidR="000624E4">
        <w:t>specifikovan</w:t>
      </w:r>
      <w:r>
        <w:t>ého</w:t>
      </w:r>
      <w:r w:rsidR="000624E4">
        <w:t xml:space="preserve"> v</w:t>
      </w:r>
      <w:r w:rsidR="00662532">
        <w:t xml:space="preserve"> přílohách </w:t>
      </w:r>
      <w:r w:rsidR="000624E4">
        <w:t>této smlouvy</w:t>
      </w:r>
      <w:r w:rsidR="006016F7">
        <w:t xml:space="preserve"> </w:t>
      </w:r>
      <w:r>
        <w:t>(dále jen „</w:t>
      </w:r>
      <w:r>
        <w:rPr>
          <w:b/>
        </w:rPr>
        <w:t>systém</w:t>
      </w:r>
      <w:r>
        <w:t xml:space="preserve">“) </w:t>
      </w:r>
      <w:r w:rsidR="006016F7">
        <w:t xml:space="preserve">zahrnující </w:t>
      </w:r>
      <w:r w:rsidR="002657C1" w:rsidRPr="00334C7E">
        <w:t>zpřístupnění supportního portálu výrobce</w:t>
      </w:r>
      <w:r w:rsidR="002657C1">
        <w:t xml:space="preserve"> systému</w:t>
      </w:r>
      <w:r w:rsidR="006016F7">
        <w:t>,</w:t>
      </w:r>
      <w:r w:rsidR="009750E8">
        <w:t> </w:t>
      </w:r>
      <w:r w:rsidR="00315BAC">
        <w:t xml:space="preserve">zajištění </w:t>
      </w:r>
      <w:r w:rsidR="009750E8">
        <w:t>možnost</w:t>
      </w:r>
      <w:r w:rsidR="00315BAC">
        <w:t>i</w:t>
      </w:r>
      <w:r w:rsidR="009750E8">
        <w:t xml:space="preserve"> instalace a zprovoznění systému na koncových stanicích až do sjednaného počtu 2300 ks </w:t>
      </w:r>
      <w:r>
        <w:t>a to vč. dodání veškerých licencí potřebných k řádnému užívání a zajištění provozu systému na koncových stanicích</w:t>
      </w:r>
      <w:r w:rsidR="006016F7">
        <w:t xml:space="preserve"> objednatele</w:t>
      </w:r>
      <w:r>
        <w:t xml:space="preserve"> </w:t>
      </w:r>
      <w:r w:rsidR="009750E8">
        <w:t>(společně dále jen „</w:t>
      </w:r>
      <w:r w:rsidR="009750E8" w:rsidRPr="0067581F">
        <w:rPr>
          <w:b/>
        </w:rPr>
        <w:t>dodávka systému</w:t>
      </w:r>
      <w:r w:rsidR="009750E8">
        <w:t xml:space="preserve">“) </w:t>
      </w:r>
      <w:r>
        <w:t>a</w:t>
      </w:r>
    </w:p>
    <w:p w14:paraId="5AE20659" w14:textId="65B3DDF0" w:rsidR="000A0B58" w:rsidRDefault="00651366" w:rsidP="00B12147">
      <w:pPr>
        <w:pStyle w:val="ListLetter-ContractCzechRadio"/>
        <w:jc w:val="both"/>
      </w:pPr>
      <w:r>
        <w:lastRenderedPageBreak/>
        <w:t xml:space="preserve">provedení instalace systému na koncových stanicích objednatele v počtu specifikovaném touto smlouvou </w:t>
      </w:r>
      <w:r w:rsidR="009750E8">
        <w:t>vč. provedení školení administrátorů objednatele</w:t>
      </w:r>
      <w:r w:rsidR="002657C1">
        <w:t xml:space="preserve"> a dodání dokumentace v rozsahu specifikovaném v přílohách této smlouvy</w:t>
      </w:r>
      <w:r w:rsidR="009750E8">
        <w:t xml:space="preserve"> </w:t>
      </w:r>
      <w:r>
        <w:t>(dále jen „</w:t>
      </w:r>
      <w:r w:rsidRPr="0067581F">
        <w:rPr>
          <w:b/>
        </w:rPr>
        <w:t>instalace</w:t>
      </w:r>
      <w:r>
        <w:t xml:space="preserve">“) a </w:t>
      </w:r>
    </w:p>
    <w:p w14:paraId="2F1F14A9" w14:textId="566C0A98" w:rsidR="00BD0C33" w:rsidRDefault="00E4213A" w:rsidP="00B12147">
      <w:pPr>
        <w:pStyle w:val="ListLetter-ContractCzechRadio"/>
        <w:jc w:val="both"/>
      </w:pPr>
      <w:r>
        <w:t xml:space="preserve">zajištění </w:t>
      </w:r>
      <w:r w:rsidR="000A0B58">
        <w:t xml:space="preserve">technické </w:t>
      </w:r>
      <w:r w:rsidR="00CA2E9B">
        <w:t>podpor</w:t>
      </w:r>
      <w:r w:rsidR="00651366">
        <w:t>y</w:t>
      </w:r>
      <w:r w:rsidR="00CA2E9B">
        <w:t xml:space="preserve"> řádného fungování </w:t>
      </w:r>
      <w:r w:rsidR="00651366" w:rsidRPr="007C1E91">
        <w:t>systému</w:t>
      </w:r>
      <w:r w:rsidR="002657C1" w:rsidRPr="007C1E91">
        <w:t xml:space="preserve"> </w:t>
      </w:r>
      <w:r w:rsidR="009750E8" w:rsidRPr="007C1E91">
        <w:t>a to</w:t>
      </w:r>
      <w:r w:rsidR="00CA2E9B" w:rsidRPr="007C1E91">
        <w:t xml:space="preserve"> po dobu</w:t>
      </w:r>
      <w:r w:rsidR="000A0B58" w:rsidRPr="007C1E91">
        <w:t xml:space="preserve"> tří (3) let</w:t>
      </w:r>
      <w:r w:rsidR="00CA2E9B" w:rsidRPr="007C1E91">
        <w:t xml:space="preserve"> </w:t>
      </w:r>
      <w:r w:rsidR="000A0B58" w:rsidRPr="007C1E91">
        <w:t xml:space="preserve">od data </w:t>
      </w:r>
      <w:r w:rsidR="007C1E91">
        <w:t>zpřístupnění supportního portálu výrobce systému dle odst. 1 písm. a) tohoto článku smlouvy</w:t>
      </w:r>
      <w:r w:rsidR="00CA2E9B">
        <w:t xml:space="preserve"> (dále jen „</w:t>
      </w:r>
      <w:r w:rsidR="00CA2E9B" w:rsidRPr="00856A83">
        <w:rPr>
          <w:b/>
        </w:rPr>
        <w:t>podpora</w:t>
      </w:r>
      <w:r w:rsidR="00CA2E9B">
        <w:t>“);</w:t>
      </w:r>
      <w:r w:rsidR="004B55B9">
        <w:t xml:space="preserve"> </w:t>
      </w:r>
    </w:p>
    <w:p w14:paraId="56686BC3" w14:textId="03A5BF2B" w:rsidR="00BA16BB" w:rsidRDefault="00651366" w:rsidP="00EF2676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(</w:t>
      </w:r>
      <w:r>
        <w:t xml:space="preserve">dodávka </w:t>
      </w:r>
      <w:r w:rsidR="000624E4">
        <w:t>systém</w:t>
      </w:r>
      <w:r w:rsidR="009750E8">
        <w:t>u</w:t>
      </w:r>
      <w:r w:rsidR="000624E4">
        <w:t xml:space="preserve">, instalace a podpora </w:t>
      </w:r>
      <w:r>
        <w:t xml:space="preserve">společně </w:t>
      </w:r>
      <w:r w:rsidRPr="006D0812">
        <w:t>dále</w:t>
      </w:r>
      <w:r>
        <w:t xml:space="preserve"> souhrnně</w:t>
      </w:r>
      <w:r w:rsidRPr="006D0812">
        <w:t xml:space="preserve"> také jako „</w:t>
      </w:r>
      <w:r>
        <w:rPr>
          <w:b/>
        </w:rPr>
        <w:t>plnění</w:t>
      </w:r>
      <w:r w:rsidRPr="006D0812">
        <w:t>“)</w:t>
      </w:r>
      <w:r>
        <w:t>.</w:t>
      </w:r>
      <w:r w:rsidR="00884C6F" w:rsidRPr="006D0812">
        <w:t xml:space="preserve"> </w:t>
      </w:r>
    </w:p>
    <w:p w14:paraId="42226C7D" w14:textId="5AB8864B" w:rsidR="000624E4" w:rsidRDefault="00651366" w:rsidP="00BD0C33">
      <w:pPr>
        <w:pStyle w:val="ListNumber-ContractCzechRadio"/>
      </w:pPr>
      <w:r>
        <w:t>Objednatel</w:t>
      </w:r>
      <w:r w:rsidRPr="004545D6">
        <w:t xml:space="preserve"> se zavazuje </w:t>
      </w:r>
      <w:r>
        <w:t xml:space="preserve">za řádně poskytnuté plnění zaplatit poskytovateli sjednanou </w:t>
      </w:r>
      <w:r w:rsidRPr="004545D6">
        <w:t>cenu</w:t>
      </w:r>
      <w:r>
        <w:t xml:space="preserve"> za podmínek stanovených touto smlouvou</w:t>
      </w:r>
      <w:r w:rsidRPr="004545D6">
        <w:t>.</w:t>
      </w:r>
    </w:p>
    <w:p w14:paraId="7EFB05E8" w14:textId="4FC42675" w:rsidR="00BD0C33" w:rsidRDefault="00651366" w:rsidP="00BD0C33">
      <w:pPr>
        <w:pStyle w:val="ListNumber-ContractCzechRadio"/>
      </w:pPr>
      <w:r>
        <w:t xml:space="preserve">Specifikace </w:t>
      </w:r>
      <w:r w:rsidR="000624E4">
        <w:t>plnění</w:t>
      </w:r>
      <w:r>
        <w:t xml:space="preserve">, jakož i podmínky </w:t>
      </w:r>
      <w:r w:rsidR="000624E4">
        <w:t xml:space="preserve">jeho poskytování </w:t>
      </w:r>
      <w:r>
        <w:t xml:space="preserve">jsou blíže </w:t>
      </w:r>
      <w:r w:rsidR="004216FE">
        <w:t>konkretizovány</w:t>
      </w:r>
      <w:r>
        <w:t xml:space="preserve"> </w:t>
      </w:r>
      <w:r w:rsidR="004216FE">
        <w:t>v </w:t>
      </w:r>
      <w:r w:rsidR="000624E4">
        <w:t xml:space="preserve">přílohách </w:t>
      </w:r>
      <w:r w:rsidR="004216FE">
        <w:t>této smlouvy</w:t>
      </w:r>
      <w:r>
        <w:t>.</w:t>
      </w:r>
    </w:p>
    <w:p w14:paraId="7F1E8EF6" w14:textId="2C563A38" w:rsidR="004545D6" w:rsidRDefault="0065136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</w:t>
      </w:r>
      <w:r w:rsidR="000624E4">
        <w:t xml:space="preserve">přílohách </w:t>
      </w:r>
      <w:r>
        <w:t>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0624E4">
        <w:t>plnění</w:t>
      </w:r>
      <w:r w:rsidR="000624E4" w:rsidRPr="0044705E">
        <w:t xml:space="preserve"> </w:t>
      </w:r>
      <w:r w:rsidR="00F805A1" w:rsidRPr="0044705E">
        <w:t>(a je zahrnuto v</w:t>
      </w:r>
      <w:r w:rsidR="009720FB">
        <w:t> </w:t>
      </w:r>
      <w:r w:rsidR="00F805A1" w:rsidRPr="0044705E">
        <w:t>ceně</w:t>
      </w:r>
      <w:r w:rsidR="009720FB">
        <w:t xml:space="preserve"> </w:t>
      </w:r>
      <w:r w:rsidR="000624E4">
        <w:t>plnění</w:t>
      </w:r>
      <w:r w:rsidR="00F805A1" w:rsidRPr="0044705E">
        <w:t>)</w:t>
      </w:r>
      <w:r w:rsidRPr="0044705E">
        <w:t xml:space="preserve"> a bez jeho dodání </w:t>
      </w:r>
      <w:r w:rsidR="000624E4">
        <w:t>není plnění</w:t>
      </w:r>
      <w:r w:rsidR="000624E4" w:rsidRPr="0044705E">
        <w:t xml:space="preserve"> </w:t>
      </w:r>
      <w:r w:rsidRPr="0044705E">
        <w:t xml:space="preserve">řádně </w:t>
      </w:r>
      <w:r w:rsidR="000624E4" w:rsidRPr="0044705E">
        <w:t>splněn</w:t>
      </w:r>
      <w:r w:rsidR="000624E4">
        <w:t>o</w:t>
      </w:r>
      <w:r w:rsidRPr="0044705E">
        <w:t>.</w:t>
      </w:r>
    </w:p>
    <w:p w14:paraId="525F72F8" w14:textId="77777777" w:rsidR="00BA16BB" w:rsidRPr="006D0812" w:rsidRDefault="00651366" w:rsidP="00BA16BB">
      <w:pPr>
        <w:pStyle w:val="Heading-Number-ContractCzechRadio"/>
      </w:pPr>
      <w:r w:rsidRPr="006D0812">
        <w:t>Místo a doba plnění</w:t>
      </w:r>
    </w:p>
    <w:p w14:paraId="32CA7AD2" w14:textId="594F77C1" w:rsidR="004545D6" w:rsidRPr="004545D6" w:rsidRDefault="00651366" w:rsidP="00EB789E">
      <w:pPr>
        <w:pStyle w:val="ListNumber-ContractCzechRadio"/>
      </w:pPr>
      <w:r w:rsidRPr="004545D6">
        <w:t xml:space="preserve">Místem </w:t>
      </w:r>
      <w:r w:rsidR="000624E4">
        <w:t>plnění</w:t>
      </w:r>
      <w:r w:rsidRPr="004545D6">
        <w:t xml:space="preserve"> je </w:t>
      </w:r>
      <w:r w:rsidR="00833CD0">
        <w:rPr>
          <w:b/>
        </w:rPr>
        <w:t>k</w:t>
      </w:r>
      <w:r w:rsidR="002C4E50" w:rsidRPr="0067581F">
        <w:rPr>
          <w:b/>
        </w:rPr>
        <w:t>omplex budov ČRo, Vinohradská 12, Římská 13, Římská 15, Praha 2</w:t>
      </w:r>
      <w:r w:rsidRPr="004545D6">
        <w:rPr>
          <w:rFonts w:cs="Arial"/>
          <w:szCs w:val="20"/>
        </w:rPr>
        <w:t>.</w:t>
      </w:r>
      <w:r w:rsidR="00EB789E">
        <w:t xml:space="preserve"> </w:t>
      </w:r>
    </w:p>
    <w:p w14:paraId="77A35ABD" w14:textId="77777777" w:rsidR="000624E4" w:rsidRDefault="00651366" w:rsidP="004545D6">
      <w:pPr>
        <w:pStyle w:val="ListNumber-ContractCzechRadio"/>
      </w:pPr>
      <w:r>
        <w:t>Poskytovatel</w:t>
      </w:r>
      <w:r w:rsidR="004545D6" w:rsidRPr="004545D6">
        <w:t xml:space="preserve"> se zavazuje</w:t>
      </w:r>
      <w:r>
        <w:t>:</w:t>
      </w:r>
    </w:p>
    <w:p w14:paraId="18C432D3" w14:textId="76F4B4CD" w:rsidR="00662532" w:rsidRDefault="00651366" w:rsidP="00B12147">
      <w:pPr>
        <w:pStyle w:val="ListLetter-ContractCzechRadio"/>
        <w:jc w:val="both"/>
      </w:pPr>
      <w:r>
        <w:t>k zajištění</w:t>
      </w:r>
      <w:r w:rsidR="000624E4">
        <w:t xml:space="preserve"> </w:t>
      </w:r>
      <w:r w:rsidR="00E37274">
        <w:t>dodávky systému</w:t>
      </w:r>
      <w:r w:rsidR="00315BAC">
        <w:t xml:space="preserve"> vč. zpřístupnění supportního portálu výrobce systému</w:t>
      </w:r>
      <w:r w:rsidR="00E37274">
        <w:t xml:space="preserve"> a k provedení </w:t>
      </w:r>
      <w:r w:rsidR="000624E4">
        <w:t>instalac</w:t>
      </w:r>
      <w:r>
        <w:t>e</w:t>
      </w:r>
      <w:r w:rsidR="007C1E91">
        <w:t xml:space="preserve"> systému</w:t>
      </w:r>
      <w:r w:rsidR="000624E4">
        <w:t xml:space="preserve"> </w:t>
      </w:r>
      <w:r w:rsidR="000A0B58">
        <w:t xml:space="preserve">na 1 500 koncových stanicích objednatele </w:t>
      </w:r>
      <w:r>
        <w:t>v souladu s touto smlouvou do jednoho (1) měsíce od data nabytí účinnosti smlouvy;</w:t>
      </w:r>
    </w:p>
    <w:p w14:paraId="1CD6A541" w14:textId="640FBE0C" w:rsidR="004545D6" w:rsidRPr="007C1E91" w:rsidRDefault="00651366" w:rsidP="00B12147">
      <w:pPr>
        <w:pStyle w:val="ListLetter-ContractCzechRadio"/>
        <w:jc w:val="both"/>
      </w:pPr>
      <w:r w:rsidRPr="007C1E91">
        <w:t xml:space="preserve">k </w:t>
      </w:r>
      <w:r w:rsidR="00662532" w:rsidRPr="007C1E91">
        <w:t>poskytov</w:t>
      </w:r>
      <w:r w:rsidRPr="007C1E91">
        <w:t>ání</w:t>
      </w:r>
      <w:r w:rsidR="00662532" w:rsidRPr="007C1E91">
        <w:t xml:space="preserve"> podpor</w:t>
      </w:r>
      <w:r w:rsidRPr="007C1E91">
        <w:t>y</w:t>
      </w:r>
      <w:r w:rsidR="00662532" w:rsidRPr="007C1E91">
        <w:t xml:space="preserve"> systému po dobu tří (3) let </w:t>
      </w:r>
      <w:r w:rsidR="007C1E91" w:rsidRPr="007C1E91">
        <w:t>od data zpřístupnění supportního portálu výrobce systému</w:t>
      </w:r>
      <w:r w:rsidR="00BD0C33" w:rsidRPr="007C1E91">
        <w:t>.</w:t>
      </w:r>
    </w:p>
    <w:p w14:paraId="0146FC26" w14:textId="596F5521" w:rsidR="004545D6" w:rsidRPr="004545D6" w:rsidRDefault="00651366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6C3503">
        <w:t>plnění</w:t>
      </w:r>
      <w:r w:rsidR="006C3503" w:rsidRPr="004545D6">
        <w:t xml:space="preserve"> </w:t>
      </w:r>
      <w:r w:rsidRPr="004545D6">
        <w:t>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B43EB4A" w14:textId="38D6C455" w:rsidR="004545D6" w:rsidRPr="004545D6" w:rsidRDefault="00651366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17A6332E" w14:textId="77777777" w:rsidR="00BA16BB" w:rsidRPr="006D0812" w:rsidRDefault="00651366" w:rsidP="00BA16BB">
      <w:pPr>
        <w:pStyle w:val="Heading-Number-ContractCzechRadio"/>
      </w:pPr>
      <w:r w:rsidRPr="006D0812">
        <w:t>Cena a platební podmínky</w:t>
      </w:r>
    </w:p>
    <w:p w14:paraId="5E061AA7" w14:textId="0664D840" w:rsidR="004545D6" w:rsidRPr="004545D6" w:rsidRDefault="00651366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6C3503">
        <w:t>plnění</w:t>
      </w:r>
      <w:r w:rsidR="006C350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DB3AD7">
        <w:t xml:space="preserve">K ceně bude přičtena </w:t>
      </w:r>
      <w:r w:rsidR="00BF732F">
        <w:t>DPH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2B395DEF" w14:textId="68494785" w:rsidR="00B27C14" w:rsidRPr="00B27C14" w:rsidRDefault="00651366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6C3503">
        <w:t>plnění</w:t>
      </w:r>
      <w:r w:rsidR="006C3503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 xml:space="preserve">do místa plnění, navrácení místa poskytování </w:t>
      </w:r>
      <w:r w:rsidR="006C3503">
        <w:t xml:space="preserve">plnění </w:t>
      </w:r>
      <w:r w:rsidR="0015605A">
        <w:t>do původního stavu, náklad</w:t>
      </w:r>
      <w:r w:rsidR="00E56310">
        <w:t xml:space="preserve">y na </w:t>
      </w:r>
      <w:r w:rsidR="00E56310">
        <w:lastRenderedPageBreak/>
        <w:t>likvidaci vzniklých odpadů</w:t>
      </w:r>
      <w:r w:rsidR="0015605A">
        <w:t xml:space="preserve">, a další náklady nezbytné k řádnému poskytování </w:t>
      </w:r>
      <w:r w:rsidR="006C3503">
        <w:t>plnění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53592EF0" w14:textId="466638A7" w:rsidR="009750E8" w:rsidRDefault="00651366" w:rsidP="00BD0C33">
      <w:pPr>
        <w:pStyle w:val="ListNumber-ContractCzechRadio"/>
      </w:pPr>
      <w:r w:rsidRPr="00B27C14">
        <w:t xml:space="preserve">Úhrada ceny bude provedena </w:t>
      </w:r>
      <w:r w:rsidR="004216FE">
        <w:t>objednatelem</w:t>
      </w:r>
      <w:r w:rsidR="00DB3AD7">
        <w:t xml:space="preserve"> ve dvou částech, vždy</w:t>
      </w:r>
      <w:r w:rsidR="004216FE">
        <w:t xml:space="preserve">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>)</w:t>
      </w:r>
      <w:r>
        <w:t xml:space="preserve">, který je poskytovatel oprávněn vystavit, a </w:t>
      </w:r>
      <w:r w:rsidRPr="00B27C14">
        <w:t>má právo na zaplacení ceny</w:t>
      </w:r>
      <w:r>
        <w:t xml:space="preserve"> plnění,</w:t>
      </w:r>
      <w:r w:rsidRPr="00B27C14">
        <w:t xml:space="preserve"> </w:t>
      </w:r>
      <w:r>
        <w:t>dle níže uvedeného:</w:t>
      </w:r>
    </w:p>
    <w:p w14:paraId="14FB9F99" w14:textId="2CE2DD75" w:rsidR="00E4213A" w:rsidRPr="00125A72" w:rsidRDefault="00E4213A" w:rsidP="00D052D7">
      <w:pPr>
        <w:pStyle w:val="ListLetter-ContractCzechRadio"/>
        <w:numPr>
          <w:ilvl w:val="2"/>
          <w:numId w:val="43"/>
        </w:numPr>
        <w:jc w:val="both"/>
      </w:pPr>
      <w:r w:rsidRPr="00125A72">
        <w:t>za plnění spočívající v dodá</w:t>
      </w:r>
      <w:r w:rsidR="002657C1">
        <w:t>vce</w:t>
      </w:r>
      <w:r w:rsidRPr="00125A72">
        <w:t xml:space="preserve"> </w:t>
      </w:r>
      <w:r w:rsidR="002657C1">
        <w:t>systému a poskytování podpory</w:t>
      </w:r>
      <w:r w:rsidRPr="00125A72">
        <w:t xml:space="preserve"> </w:t>
      </w:r>
      <w:r w:rsidR="0012058A" w:rsidRPr="00D052D7">
        <w:t>je poskytovatel oprávněn vystavit fakturu po řádném dodání této části plnění</w:t>
      </w:r>
      <w:r w:rsidR="002657C1">
        <w:t xml:space="preserve"> poskytovatelem a po její akceptaci objednatelem</w:t>
      </w:r>
      <w:r w:rsidR="00B27C53" w:rsidRPr="00D052D7">
        <w:t xml:space="preserve">. </w:t>
      </w:r>
      <w:r w:rsidR="002657C1">
        <w:t xml:space="preserve">Částka uhrazená dle tohoto ustanovení bude odpovídat souhrnné ceně </w:t>
      </w:r>
      <w:r w:rsidR="00B27C53" w:rsidRPr="00D052D7">
        <w:t>za část „</w:t>
      </w:r>
      <w:r w:rsidR="00B27C53" w:rsidRPr="00D052D7">
        <w:rPr>
          <w:b/>
        </w:rPr>
        <w:t>Systém proaktivní ochrany pro 2300 koncových stanic</w:t>
      </w:r>
      <w:r w:rsidR="00B27C53" w:rsidRPr="00125A72">
        <w:t xml:space="preserve">“ </w:t>
      </w:r>
      <w:r w:rsidR="002657C1">
        <w:t>uveden</w:t>
      </w:r>
      <w:r w:rsidR="00DB3AD7">
        <w:t>é</w:t>
      </w:r>
      <w:r w:rsidR="002657C1">
        <w:t xml:space="preserve"> </w:t>
      </w:r>
      <w:r w:rsidR="00B27C53" w:rsidRPr="00125A72">
        <w:t xml:space="preserve">v příloze č. </w:t>
      </w:r>
      <w:r w:rsidR="002657C1">
        <w:t>3</w:t>
      </w:r>
      <w:r w:rsidR="00B27C53" w:rsidRPr="00125A72">
        <w:t xml:space="preserve"> </w:t>
      </w:r>
      <w:r w:rsidR="002657C1">
        <w:t>smlouvy;</w:t>
      </w:r>
    </w:p>
    <w:p w14:paraId="645815EC" w14:textId="517A67F3" w:rsidR="00E4213A" w:rsidRPr="00125A72" w:rsidRDefault="00B27C53" w:rsidP="0067581F">
      <w:pPr>
        <w:pStyle w:val="ListLetter-ContractCzechRadio"/>
        <w:jc w:val="both"/>
      </w:pPr>
      <w:r w:rsidRPr="00D052D7">
        <w:t>z</w:t>
      </w:r>
      <w:r w:rsidR="00E4213A" w:rsidRPr="00125A72">
        <w:t>a plnění spočívající v</w:t>
      </w:r>
      <w:r w:rsidR="002657C1">
        <w:t> provedení instalace systému</w:t>
      </w:r>
      <w:r w:rsidRPr="00D052D7">
        <w:t xml:space="preserve"> </w:t>
      </w:r>
      <w:r w:rsidR="002657C1" w:rsidRPr="00334C7E">
        <w:t>je poskytovatel oprávněn vystavit fakturu po řádném dodání této části plnění</w:t>
      </w:r>
      <w:r w:rsidR="002657C1">
        <w:t xml:space="preserve"> poskytovatelem a po její akceptaci objednatelem</w:t>
      </w:r>
      <w:r w:rsidR="002657C1" w:rsidRPr="00334C7E">
        <w:t>.</w:t>
      </w:r>
      <w:r w:rsidR="002657C1">
        <w:t xml:space="preserve"> Částka uhrazená dle tohoto ustanovení bude odpovídat souhrnné ceně </w:t>
      </w:r>
      <w:r w:rsidR="002657C1" w:rsidRPr="00334C7E">
        <w:t>za část „</w:t>
      </w:r>
      <w:r w:rsidR="002657C1">
        <w:rPr>
          <w:b/>
        </w:rPr>
        <w:t>Služby</w:t>
      </w:r>
      <w:r w:rsidR="002657C1" w:rsidRPr="00125A72">
        <w:t xml:space="preserve">“ </w:t>
      </w:r>
      <w:r w:rsidR="002657C1">
        <w:t>uveden</w:t>
      </w:r>
      <w:r w:rsidR="00DB3AD7">
        <w:t>é</w:t>
      </w:r>
      <w:r w:rsidR="002657C1">
        <w:t xml:space="preserve"> </w:t>
      </w:r>
      <w:r w:rsidR="002657C1" w:rsidRPr="00125A72">
        <w:t xml:space="preserve">v příloze č. </w:t>
      </w:r>
      <w:r w:rsidR="002657C1">
        <w:t>3</w:t>
      </w:r>
      <w:r w:rsidR="002657C1" w:rsidRPr="00125A72">
        <w:t xml:space="preserve"> </w:t>
      </w:r>
      <w:r w:rsidR="002657C1">
        <w:t>smlouvy.</w:t>
      </w:r>
    </w:p>
    <w:p w14:paraId="61AEF355" w14:textId="1240D038" w:rsidR="000F0134" w:rsidRDefault="00651366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68EFB70E" w:rsidR="00B27C14" w:rsidRPr="00B27C14" w:rsidRDefault="00651366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6C3503">
        <w:t xml:space="preserve">plnění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7CA21EA7" w:rsidR="005D4C3A" w:rsidRDefault="00651366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plnění písemný doklad. Český rozhlas má právo odstoupit od této smlouvy v případě, že poskytovatel zdanitelného plnění bude v průběhu trvání této smlouvy prohlášen za nespolehlivého plátce.</w:t>
      </w:r>
    </w:p>
    <w:p w14:paraId="2DFB3EE8" w14:textId="5F3282CC" w:rsidR="00882671" w:rsidRPr="00882671" w:rsidRDefault="00651366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 xml:space="preserve">Řádné poskytnutí </w:t>
      </w:r>
      <w:r w:rsidR="006C3503">
        <w:rPr>
          <w:rFonts w:cs="Arial"/>
          <w:szCs w:val="24"/>
        </w:rPr>
        <w:t>plnění</w:t>
      </w:r>
    </w:p>
    <w:p w14:paraId="1AA90D0C" w14:textId="728B6496" w:rsidR="00294342" w:rsidRDefault="00651366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</w:t>
      </w:r>
      <w:r w:rsidR="00C73DB0">
        <w:t xml:space="preserve"> plnění (v případě dodávky systému a jeho instalace) a zahájení poskytování</w:t>
      </w:r>
      <w:r w:rsidR="001E5013">
        <w:t xml:space="preserve"> </w:t>
      </w:r>
      <w:r w:rsidR="00C73DB0">
        <w:t xml:space="preserve">plnění (v případě podpory) </w:t>
      </w:r>
      <w:r w:rsidR="00DA6D1E">
        <w:t>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 xml:space="preserve">poskytnutí </w:t>
      </w:r>
      <w:r w:rsidR="00C73DB0">
        <w:t>plnění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</w:t>
      </w:r>
      <w:r w:rsidR="00C73DB0">
        <w:rPr>
          <w:b/>
        </w:rPr>
        <w:t xml:space="preserve"> plnění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C73DB0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 xml:space="preserve">reklamovat poskytnutí </w:t>
      </w:r>
      <w:r w:rsidR="00C73DB0">
        <w:t xml:space="preserve">plnění </w:t>
      </w:r>
      <w:r w:rsidR="0084627F">
        <w:t>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C73DB0">
        <w:t>plnění vykazuje</w:t>
      </w:r>
      <w:r w:rsidR="00C73DB0" w:rsidRPr="00882671">
        <w:t xml:space="preserve"> </w:t>
      </w:r>
      <w:r w:rsidR="0084627F" w:rsidRPr="00882671">
        <w:t>vady či nedodělky</w:t>
      </w:r>
      <w:r w:rsidRPr="006D0812">
        <w:t xml:space="preserve">. V takovém případě smluvní strany sepíší protokol o </w:t>
      </w:r>
      <w:r w:rsidR="00DA6D1E">
        <w:t xml:space="preserve">poskytnutí </w:t>
      </w:r>
      <w:r w:rsidR="00C73DB0">
        <w:t xml:space="preserve">plnění </w:t>
      </w:r>
      <w:r w:rsidR="00F72AB3">
        <w:t>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lastRenderedPageBreak/>
        <w:t>poskytnut</w:t>
      </w:r>
      <w:r w:rsidR="00C73DB0">
        <w:t>ého</w:t>
      </w:r>
      <w:r w:rsidR="00DA6D1E">
        <w:t xml:space="preserve"> </w:t>
      </w:r>
      <w:r w:rsidR="00C73DB0">
        <w:t xml:space="preserve">plnění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</w:t>
      </w:r>
      <w:r w:rsidR="00C73DB0">
        <w:t xml:space="preserve">plnění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C73DB0">
        <w:t>plnění</w:t>
      </w:r>
      <w:r w:rsidR="00C73DB0" w:rsidRPr="00882671">
        <w:t xml:space="preserve"> vykaz</w:t>
      </w:r>
      <w:r w:rsidR="00C73DB0">
        <w:t>ovalo</w:t>
      </w:r>
      <w:r w:rsidR="00C73DB0" w:rsidRPr="00882671">
        <w:t xml:space="preserve"> </w:t>
      </w:r>
      <w:r w:rsidR="00214A85" w:rsidRPr="00882671">
        <w:t>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</w:t>
      </w:r>
      <w:r w:rsidR="00C73DB0">
        <w:t>, resp. zahájením poskytování</w:t>
      </w:r>
      <w:r w:rsidRPr="006D0812">
        <w:t xml:space="preserve"> </w:t>
      </w:r>
      <w:r w:rsidR="0084627F">
        <w:t>kompletní</w:t>
      </w:r>
      <w:r w:rsidR="00C73DB0">
        <w:t>ho</w:t>
      </w:r>
      <w:r w:rsidR="00DA6D1E">
        <w:t xml:space="preserve"> </w:t>
      </w:r>
      <w:r w:rsidR="00C73DB0">
        <w:t xml:space="preserve">plnění </w:t>
      </w:r>
      <w:r w:rsidR="0084627F">
        <w:t xml:space="preserve">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 xml:space="preserve">Rozhodující je podpis protokolu o poskytnutí </w:t>
      </w:r>
      <w:r w:rsidR="00C73DB0">
        <w:t xml:space="preserve">plnění </w:t>
      </w:r>
      <w:r w:rsidR="00C804AB">
        <w:t>bez vad a nedodělků oprávněnými zástupci obou smluvních stran.</w:t>
      </w:r>
    </w:p>
    <w:p w14:paraId="726B99E1" w14:textId="0BAB20D7" w:rsidR="00911FD3" w:rsidRDefault="00651366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</w:t>
      </w:r>
      <w:r w:rsidR="00C73DB0">
        <w:t>plnění</w:t>
      </w:r>
      <w:r>
        <w:t xml:space="preserve">, i v případě kdy došlo ze strany objednatele k převzetí </w:t>
      </w:r>
      <w:r w:rsidR="00C73DB0">
        <w:t xml:space="preserve">plnění </w:t>
      </w:r>
      <w:r>
        <w:t>bez výhrad.</w:t>
      </w:r>
    </w:p>
    <w:p w14:paraId="05B665E5" w14:textId="285E7BEE" w:rsidR="00882671" w:rsidRPr="00882671" w:rsidRDefault="00651366" w:rsidP="005C7827">
      <w:pPr>
        <w:pStyle w:val="ListNumber-ContractCzechRadio"/>
      </w:pPr>
      <w:r>
        <w:t xml:space="preserve">Má-li být dokončení </w:t>
      </w:r>
      <w:r w:rsidR="00C73DB0">
        <w:t xml:space="preserve">plnění </w:t>
      </w:r>
      <w:r>
        <w:t xml:space="preserve">prokázáno provedením ujednaných zkoušek, považuje se </w:t>
      </w:r>
      <w:r w:rsidR="00DA6D1E">
        <w:t xml:space="preserve">poskytnutí </w:t>
      </w:r>
      <w:r w:rsidR="00C73DB0">
        <w:t xml:space="preserve">plnění </w:t>
      </w:r>
      <w:r>
        <w:t xml:space="preserve">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416FA9C1" w14:textId="6F77D9AF" w:rsidR="00A11BC0" w:rsidRPr="006D0812" w:rsidRDefault="00651366" w:rsidP="00A11BC0">
      <w:pPr>
        <w:pStyle w:val="Heading-Number-ContractCzechRadio"/>
      </w:pPr>
      <w:r>
        <w:t xml:space="preserve">Kvalita </w:t>
      </w:r>
      <w:r w:rsidR="00C73DB0">
        <w:t>plnění</w:t>
      </w:r>
    </w:p>
    <w:p w14:paraId="73D0275A" w14:textId="40C14659" w:rsidR="00214A85" w:rsidRPr="002616F2" w:rsidRDefault="00651366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 w:rsidR="00C73DB0">
        <w:t xml:space="preserve">plnění </w:t>
      </w:r>
      <w:r w:rsidR="002616F2">
        <w:t>bud</w:t>
      </w:r>
      <w:r w:rsidR="00C73DB0">
        <w:t>e</w:t>
      </w:r>
      <w:r w:rsidR="002616F2">
        <w:t xml:space="preserve"> </w:t>
      </w:r>
      <w:r>
        <w:t>poskyt</w:t>
      </w:r>
      <w:r w:rsidR="00C73DB0">
        <w:t>nuto a poskytováno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C73DB0">
        <w:t xml:space="preserve">bude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 w:rsidR="00C73DB0">
        <w:t>plnění</w:t>
      </w:r>
      <w:r w:rsidR="00C73DB0" w:rsidRPr="00214A85">
        <w:t xml:space="preserve"> </w:t>
      </w:r>
      <w:r w:rsidRPr="00214A85">
        <w:t xml:space="preserve">postupovat v souladu s platnými právními předpisy a českými technickými normami ČSN. </w:t>
      </w:r>
    </w:p>
    <w:p w14:paraId="6BEE2908" w14:textId="586382F0" w:rsidR="002616F2" w:rsidRPr="00214A85" w:rsidRDefault="00651366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</w:t>
      </w:r>
      <w:r w:rsidR="00C73DB0">
        <w:rPr>
          <w:szCs w:val="24"/>
        </w:rPr>
        <w:t xml:space="preserve">plnění </w:t>
      </w:r>
      <w:r>
        <w:rPr>
          <w:szCs w:val="24"/>
        </w:rPr>
        <w:t xml:space="preserve">a podmínkami </w:t>
      </w:r>
      <w:r w:rsidR="00C73DB0">
        <w:rPr>
          <w:szCs w:val="24"/>
        </w:rPr>
        <w:t>jeho poskytnutí</w:t>
      </w:r>
      <w:r>
        <w:rPr>
          <w:szCs w:val="24"/>
        </w:rPr>
        <w:t xml:space="preserve">, je odborně způsobilý </w:t>
      </w:r>
      <w:r w:rsidR="00C73DB0">
        <w:rPr>
          <w:szCs w:val="24"/>
        </w:rPr>
        <w:t xml:space="preserve">plnění </w:t>
      </w:r>
      <w:r>
        <w:rPr>
          <w:szCs w:val="24"/>
        </w:rPr>
        <w:t xml:space="preserve">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1382AA86" w14:textId="0ACEE60A" w:rsidR="00214A85" w:rsidRPr="00214A85" w:rsidRDefault="00651366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 w:rsidR="00C73DB0">
        <w:t>plnění</w:t>
      </w:r>
      <w:r w:rsidR="00C73DB0" w:rsidRPr="00214A85">
        <w:t xml:space="preserve"> bud</w:t>
      </w:r>
      <w:r w:rsidR="00C73DB0">
        <w:t>e</w:t>
      </w:r>
      <w:r w:rsidR="00C73DB0" w:rsidRPr="00214A85">
        <w:t xml:space="preserve"> </w:t>
      </w:r>
      <w:r w:rsidRPr="00214A85">
        <w:t xml:space="preserve">po dobu </w:t>
      </w:r>
      <w:r w:rsidR="000F0134">
        <w:t xml:space="preserve">poskytování </w:t>
      </w:r>
      <w:r w:rsidR="00C73DB0">
        <w:t>plnění</w:t>
      </w:r>
      <w:r w:rsidR="00C73DB0" w:rsidRPr="00214A85">
        <w:t xml:space="preserve"> </w:t>
      </w:r>
      <w:r w:rsidRPr="00214A85">
        <w:t xml:space="preserve">způsobilé ke svému užití, </w:t>
      </w:r>
      <w:r w:rsidR="00C73DB0">
        <w:t>jeho</w:t>
      </w:r>
      <w:r w:rsidR="00C73DB0" w:rsidRPr="00214A85">
        <w:t xml:space="preserve"> </w:t>
      </w:r>
      <w:r w:rsidRPr="00214A85">
        <w:t>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16D48FDA" w14:textId="238A6CE5" w:rsidR="00214A85" w:rsidRPr="00492F11" w:rsidRDefault="00651366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 xml:space="preserve">poskytování </w:t>
      </w:r>
      <w:r w:rsidR="00C73DB0">
        <w:t xml:space="preserve">plnění </w:t>
      </w:r>
      <w:r>
        <w:t xml:space="preserve">bezplatně odstranit vady </w:t>
      </w:r>
      <w:r w:rsidR="006C3503">
        <w:t>plnění nahlášené objednatelem</w:t>
      </w:r>
      <w:r w:rsidRPr="00214A85">
        <w:t xml:space="preserve">, a to </w:t>
      </w:r>
      <w:r w:rsidR="00C73DB0">
        <w:t>v souladu s podmínkami uvedenými v příloze této smlouvy upravující pravidla poskytování podpory</w:t>
      </w:r>
      <w:r w:rsidRPr="00214A85">
        <w:t xml:space="preserve">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2C252C07" w14:textId="19787357" w:rsidR="00492F11" w:rsidRPr="00214A85" w:rsidRDefault="00651366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651366" w:rsidP="008D1F83">
      <w:pPr>
        <w:pStyle w:val="Heading-Number-ContractCzechRadio"/>
      </w:pPr>
      <w:r w:rsidRPr="006D0812">
        <w:t>Změny smlouvy</w:t>
      </w:r>
    </w:p>
    <w:p w14:paraId="4573FDF8" w14:textId="727EE945" w:rsidR="008D1F83" w:rsidRPr="006D0812" w:rsidRDefault="00651366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DE2FDDF" w14:textId="77777777" w:rsidR="008D1F83" w:rsidRPr="006D0812" w:rsidRDefault="00651366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B5A08B" wp14:editId="73DCBD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C24EE8B" w14:textId="77777777" w:rsidR="002910E5" w:rsidRPr="008519AB" w:rsidRDefault="002910E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B5A08B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C24EE8B" w14:textId="77777777" w:rsidR="002910E5" w:rsidRPr="008519AB" w:rsidRDefault="002910E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651366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651366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479D5C1A" w:rsidR="00B979C9" w:rsidRDefault="00651366" w:rsidP="00B979C9">
      <w:pPr>
        <w:pStyle w:val="ListLetter-ContractCzechRadio"/>
        <w:jc w:val="both"/>
      </w:pPr>
      <w:r>
        <w:lastRenderedPageBreak/>
        <w:t>objednatel</w:t>
      </w:r>
      <w:r w:rsidRPr="00F216F3">
        <w:t xml:space="preserve"> je oprávněn k pravidelné kontrole plnění a dodržování sjednaných podmínek </w:t>
      </w:r>
      <w:r>
        <w:t>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651366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6966B580" w:rsidR="00B979C9" w:rsidRDefault="00651366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</w:t>
      </w:r>
      <w:r w:rsidR="00C73DB0">
        <w:rPr>
          <w:lang w:eastAsia="ar-SA"/>
        </w:rPr>
        <w:t xml:space="preserve">není-li touto smlouvou a jejími přílohami stanoveno jinak, či se tak </w:t>
      </w:r>
      <w:r w:rsidRPr="005D1AE8">
        <w:rPr>
          <w:lang w:eastAsia="ar-SA"/>
        </w:rPr>
        <w:t xml:space="preserve">nedohodnou se </w:t>
      </w:r>
      <w:r>
        <w:rPr>
          <w:lang w:eastAsia="ar-SA"/>
        </w:rPr>
        <w:t>smluvní strany;</w:t>
      </w:r>
    </w:p>
    <w:p w14:paraId="797BC5C6" w14:textId="34FD1A59" w:rsidR="00B979C9" w:rsidRDefault="00651366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651366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A183C84" w14:textId="0AF0AEC8" w:rsidR="00F31909" w:rsidRDefault="00F31909" w:rsidP="00B979C9">
      <w:pPr>
        <w:pStyle w:val="ListLetter-ContractCzechRadio"/>
        <w:jc w:val="both"/>
      </w:pPr>
      <w:r>
        <w:t>poskytovatel je povinen zajistit realizaci plnění osobami, prostřednictvím kterých ve veřejné zakázce prokázal kvalifikaci, a to u činností, které dle zadávací dokumentace veřejné zakázky mají dané osoby (role) provádět. V případě potřeby výměny některé z těchto osob je poskytovatel povinen o tom písemně informovat objednatele a současně zajistit, aby nová osoba splňovala kvalifikaci v min. rozsahu dle zadávacích podmínek veřejné zakázky. Na písemnou žádost objednatele je poskytovatel povinen k tomu doložit odpovídající doklady a dokumenty (zejm. platné certifikáty, apod.);</w:t>
      </w:r>
    </w:p>
    <w:p w14:paraId="4E6DF58A" w14:textId="19FCAA07" w:rsidR="00F31909" w:rsidRDefault="00F31909" w:rsidP="00B979C9">
      <w:pPr>
        <w:pStyle w:val="ListLetter-ContractCzechRadio"/>
        <w:jc w:val="both"/>
      </w:pPr>
      <w:r>
        <w:t>v případě, kdy osoba podílející se na poskytování plnění vykazuje nedostatečné znalosti a schopnosti ve vztahu k předmětu plnění, i když splňuje objednatelem požadovanou kvalifikaci, je objednatel oprávněn neumožnit poskytování služeb takovou osobou a vyžadovat zajištění výměny takové osoby objednatelem bez zbytečného odkladu;</w:t>
      </w:r>
    </w:p>
    <w:p w14:paraId="0D139A39" w14:textId="26C40800" w:rsidR="00F31909" w:rsidRPr="00D052D7" w:rsidRDefault="00F31909" w:rsidP="00B979C9">
      <w:pPr>
        <w:pStyle w:val="ListLetter-ContractCzechRadio"/>
        <w:jc w:val="both"/>
      </w:pPr>
      <w:r>
        <w:t>poskytovatel je povinen za účelem řádného plnění zajistit, aby se na jeho realizaci podílel poddodavatel, prostřednictvím kterého poskytovatel v rámci zadávacího řízení veřejné zakázky prokázal kvalifikaci, a který se zavázal k poskytování plnění odpovídající části kvalifikace, kterou za poskytovatele prokázal. V případě potřeby změny takového poddodavatele je poskytovatel povinen o tom písemně informovat objednatele a současně zajistit, aby při takové změně poddodavatele byly stále splněny min. kritéria kvalifikace dle zadávacích podmínek veřejné zakázky. Na písemnou žádost objednatele je poskytovatel povinen k tomu doložit odpovídající doklady a dokumenty;</w:t>
      </w:r>
    </w:p>
    <w:p w14:paraId="6F7F0ED5" w14:textId="4AAD0150" w:rsidR="001B2C4F" w:rsidRDefault="00651366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</w:t>
      </w:r>
      <w:r w:rsidR="006C3503">
        <w:rPr>
          <w:rFonts w:cs="Arial"/>
          <w:szCs w:val="20"/>
          <w:lang w:eastAsia="ar-SA"/>
        </w:rPr>
        <w:t xml:space="preserve"> potřebné k poskytnutí řádného plnění</w:t>
      </w:r>
      <w:r w:rsidRPr="005D1AE8">
        <w:rPr>
          <w:rFonts w:cs="Arial"/>
          <w:szCs w:val="20"/>
          <w:lang w:eastAsia="ar-SA"/>
        </w:rPr>
        <w:t xml:space="preserve">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01925572" w:rsidR="00B979C9" w:rsidRDefault="00651366" w:rsidP="00B979C9">
      <w:pPr>
        <w:pStyle w:val="ListLetter-ContractCzechRadio"/>
        <w:jc w:val="both"/>
      </w:pPr>
      <w:r>
        <w:t xml:space="preserve">poskytovatel je povinen si při poskytování </w:t>
      </w:r>
      <w:r w:rsidR="006C3503">
        <w:t>plnění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07F446E0" w:rsidR="00B979C9" w:rsidRDefault="00651366" w:rsidP="00B979C9">
      <w:pPr>
        <w:pStyle w:val="ListLetter-ContractCzechRadio"/>
        <w:jc w:val="both"/>
      </w:pPr>
      <w:r>
        <w:t xml:space="preserve">poskytovatel poskytuje </w:t>
      </w:r>
      <w:r w:rsidR="006C3503">
        <w:t>plnění</w:t>
      </w:r>
      <w:r w:rsidR="006C3503" w:rsidRPr="00F216F3">
        <w:t xml:space="preserve"> </w:t>
      </w:r>
      <w:r w:rsidRPr="00F216F3">
        <w:t xml:space="preserve">osobně, popř. prostřednictvím </w:t>
      </w:r>
      <w:r>
        <w:t xml:space="preserve">svých zaměstnanců či poddodavatelů; v každém takovém případě je poskytovatel je povinen zajistit, aby všechny </w:t>
      </w:r>
      <w:r>
        <w:lastRenderedPageBreak/>
        <w:t>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8AA03B3" w14:textId="0B273463" w:rsidR="00B979C9" w:rsidRDefault="00651366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</w:t>
      </w:r>
      <w:r w:rsidR="006C3503">
        <w:t xml:space="preserve"> veřejné zakázky</w:t>
      </w:r>
      <w:r>
        <w:t>;</w:t>
      </w:r>
    </w:p>
    <w:p w14:paraId="0D5CDAB9" w14:textId="52250815" w:rsidR="00B979C9" w:rsidRDefault="00651366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8320144" w14:textId="7C07764D" w:rsidR="00A11BC0" w:rsidRPr="006D0812" w:rsidRDefault="00651366" w:rsidP="00A11BC0">
      <w:pPr>
        <w:pStyle w:val="Heading-Number-ContractCzechRadio"/>
      </w:pPr>
      <w:r w:rsidRPr="006D0812">
        <w:t>Sankce</w:t>
      </w:r>
    </w:p>
    <w:p w14:paraId="799AEA23" w14:textId="520BC223" w:rsidR="006C3503" w:rsidRPr="00D052D7" w:rsidRDefault="00651366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</w:t>
      </w:r>
      <w:r w:rsidR="007C1E91">
        <w:t xml:space="preserve">dodávkou </w:t>
      </w:r>
      <w:r>
        <w:t>systému</w:t>
      </w:r>
      <w:r w:rsidR="00315BAC">
        <w:t xml:space="preserve"> anebo se zpřístupněním supportního portálu výrobce systému</w:t>
      </w:r>
      <w:r>
        <w:t xml:space="preserve"> </w:t>
      </w:r>
      <w:r w:rsidR="00DB3AD7">
        <w:t>či s</w:t>
      </w:r>
      <w:r>
        <w:t xml:space="preserve"> jeho instalac</w:t>
      </w:r>
      <w:r w:rsidR="00DB3AD7">
        <w:t>í</w:t>
      </w:r>
      <w:r>
        <w:t xml:space="preserve"> v souladu s touto smlouvou do jednoho (1) měsíce od data účinnosti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10 000,-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>den prodlení.</w:t>
      </w:r>
    </w:p>
    <w:p w14:paraId="30056988" w14:textId="174A123E" w:rsidR="00F31909" w:rsidRPr="00D052D7" w:rsidRDefault="00F31909">
      <w:pPr>
        <w:pStyle w:val="ListNumber-ContractCzechRadio"/>
        <w:rPr>
          <w:b/>
          <w:szCs w:val="24"/>
        </w:rPr>
      </w:pPr>
      <w:r>
        <w:t>Nezajistí-li poskytovatel poskytování plnění prostřednictvím osob a poddodavatelů, prostřednictvím kterých prokázal svou kvalifikaci v zadávacím řízení veřejné zakázky, či nezajistí-li splnění této kvalifikace obdobně v případě jejich výměny dle článku VII. odst. 2 písm. a) a c)</w:t>
      </w:r>
      <w:r w:rsidR="00315BAC">
        <w:t xml:space="preserve"> smlouvy</w:t>
      </w:r>
      <w:r>
        <w:t xml:space="preserve">, je povinen zaplatit objednateli smluvní pokutu ve výši </w:t>
      </w:r>
      <w:r>
        <w:rPr>
          <w:b/>
        </w:rPr>
        <w:t>3</w:t>
      </w:r>
      <w:r w:rsidRPr="00CD4A18">
        <w:rPr>
          <w:b/>
        </w:rPr>
        <w:t>.000,- Kč</w:t>
      </w:r>
      <w:r>
        <w:t xml:space="preserve"> za každý jednotlivý případ porušení této povinnosti.</w:t>
      </w:r>
    </w:p>
    <w:p w14:paraId="2554EC57" w14:textId="1CA557CE" w:rsidR="00F31909" w:rsidRPr="00D5096B" w:rsidRDefault="00F31909">
      <w:pPr>
        <w:pStyle w:val="ListNumber-ContractCzechRadio"/>
        <w:rPr>
          <w:b/>
          <w:szCs w:val="24"/>
        </w:rPr>
      </w:pPr>
      <w:r>
        <w:t xml:space="preserve">Nezajistí-li poskytovatel výměnu neodborné osoby v souladu s článkem VII. odst. 2 písm. b) této smlouvy a nadále ji využívá k poskytování plnění, je povinen zaplatit objednateli smluvní pokutu ve výši </w:t>
      </w:r>
      <w:r>
        <w:rPr>
          <w:b/>
        </w:rPr>
        <w:t>3</w:t>
      </w:r>
      <w:r w:rsidRPr="0042205B">
        <w:rPr>
          <w:b/>
        </w:rPr>
        <w:t>.000,- Kč</w:t>
      </w:r>
      <w:r>
        <w:t xml:space="preserve"> za každý jednotlivý případ porušení této povinnosti.</w:t>
      </w:r>
      <w:bookmarkStart w:id="0" w:name="_GoBack"/>
      <w:bookmarkEnd w:id="0"/>
    </w:p>
    <w:p w14:paraId="6B53729D" w14:textId="715FA573" w:rsidR="000F1DC4" w:rsidRPr="008A4986" w:rsidRDefault="00651366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 xml:space="preserve">e zaplacením ceny </w:t>
      </w:r>
      <w:r w:rsidR="006C3503">
        <w:t>plnění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A947A7" w14:textId="1F1ADA33" w:rsidR="00257C4E" w:rsidRPr="008A4986" w:rsidRDefault="00651366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651366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9FBFE1F" w14:textId="4036A14C" w:rsidR="00257C4E" w:rsidRPr="000F1DC4" w:rsidRDefault="00651366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651366" w:rsidP="000F0134">
      <w:pPr>
        <w:pStyle w:val="Heading-Number-ContractCzechRadio"/>
      </w:pPr>
      <w:r>
        <w:t>Zánik smlouvy</w:t>
      </w:r>
    </w:p>
    <w:p w14:paraId="07EB2745" w14:textId="26517157" w:rsidR="00CD36A1" w:rsidRPr="008A4986" w:rsidRDefault="00651366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879C867" w14:textId="2E9F7069" w:rsidR="00C55596" w:rsidRDefault="00651366">
      <w:pPr>
        <w:pStyle w:val="ListNumber-ContractCzechRadio"/>
      </w:pPr>
      <w:r>
        <w:lastRenderedPageBreak/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3D6FE5B" w14:textId="7E9EB6A6" w:rsidR="00C55596" w:rsidRPr="00CD36A1" w:rsidRDefault="00651366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651366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18CD6135" w:rsidR="004B1672" w:rsidRPr="00CF2EDD" w:rsidRDefault="00651366" w:rsidP="00FC7CFE">
      <w:pPr>
        <w:pStyle w:val="ListLetter-ContractCzechRadio"/>
        <w:jc w:val="both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 w:rsidR="008140AA">
        <w:t> dodáním systému a jeho řádné instalace</w:t>
      </w:r>
      <w:r w:rsidRPr="00CF2EDD">
        <w:t xml:space="preserve"> o více </w:t>
      </w:r>
      <w:r>
        <w:t>než</w:t>
      </w:r>
      <w:r w:rsidRPr="00BF05E5">
        <w:t xml:space="preserve"> </w:t>
      </w:r>
      <w:r w:rsidR="00D5096B">
        <w:t>30</w:t>
      </w:r>
      <w:r w:rsidRPr="00BF05E5">
        <w:t xml:space="preserve"> dní</w:t>
      </w:r>
      <w:r>
        <w:t>;</w:t>
      </w:r>
    </w:p>
    <w:p w14:paraId="7E852DE1" w14:textId="506B6532" w:rsidR="004B1672" w:rsidRDefault="00651366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</w:t>
      </w:r>
      <w:r w:rsidR="00D5096B">
        <w:t>třikrát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563E0B65" w14:textId="71694F72" w:rsidR="004B1672" w:rsidRDefault="00651366">
      <w:pPr>
        <w:pStyle w:val="ListLetter-ContractCzechRadio"/>
        <w:jc w:val="both"/>
      </w:pPr>
      <w:r>
        <w:t>je–li to stanoveno touto smlouvou</w:t>
      </w:r>
      <w:r w:rsidR="006C3503">
        <w:t xml:space="preserve"> či jejími přílohami</w:t>
      </w:r>
      <w:r w:rsidRPr="00CF2EDD">
        <w:t>.</w:t>
      </w:r>
    </w:p>
    <w:p w14:paraId="53C9EEC1" w14:textId="3821F192" w:rsidR="004B1672" w:rsidRPr="004B1672" w:rsidRDefault="00651366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37940D02" w14:textId="11333F68" w:rsidR="008140AA" w:rsidRDefault="00651366" w:rsidP="000F0134">
      <w:pPr>
        <w:pStyle w:val="Heading-Number-ContractCzechRadio"/>
        <w:rPr>
          <w:rFonts w:cs="Arial"/>
          <w:szCs w:val="20"/>
        </w:rPr>
      </w:pPr>
      <w:r>
        <w:rPr>
          <w:rFonts w:cs="Arial"/>
          <w:szCs w:val="20"/>
        </w:rPr>
        <w:t>Licenční ustanovení</w:t>
      </w:r>
    </w:p>
    <w:p w14:paraId="670A08D5" w14:textId="3AB8AD27" w:rsidR="00496868" w:rsidRDefault="00651366" w:rsidP="00496868">
      <w:pPr>
        <w:pStyle w:val="ListNumber-ContractCzechRadio"/>
      </w:pPr>
      <w:r>
        <w:t xml:space="preserve">Poskytovatel se zavazuje zajistit rozsah licence (tj. oprávnění </w:t>
      </w:r>
      <w:r w:rsidR="000E55F9">
        <w:t xml:space="preserve">objednatele </w:t>
      </w:r>
      <w:r>
        <w:t xml:space="preserve">systém užívat) k systému dodávanému dle této </w:t>
      </w:r>
      <w:r w:rsidR="000E55F9">
        <w:t>s</w:t>
      </w:r>
      <w:r>
        <w:t>mlouvy, a to minimálně v následujícím rozsahu:</w:t>
      </w:r>
    </w:p>
    <w:p w14:paraId="7FB8DBBE" w14:textId="0B759924" w:rsidR="00496868" w:rsidRDefault="00651366" w:rsidP="00FC7CFE">
      <w:pPr>
        <w:pStyle w:val="ListLetter-ContractCzechRadio"/>
        <w:jc w:val="both"/>
      </w:pPr>
      <w:r>
        <w:t>licence je poskytnuta jako nevýhradní oprávnění užívat systém po dobu, po kterou je dle této smlouvy poskytováno plnění:</w:t>
      </w:r>
    </w:p>
    <w:p w14:paraId="61EA78F7" w14:textId="3A7720F8" w:rsidR="00496868" w:rsidRDefault="00651366" w:rsidP="00FC7CFE">
      <w:pPr>
        <w:pStyle w:val="ListLetter-ContractCzechRadio"/>
        <w:jc w:val="both"/>
      </w:pPr>
      <w:r>
        <w:t>licence nemůže být ze strany poskytovatele či třetí strany předčasně ukončena;</w:t>
      </w:r>
    </w:p>
    <w:p w14:paraId="2A806BD1" w14:textId="0DD6BCC8" w:rsidR="00496868" w:rsidRDefault="00651366" w:rsidP="00FC7CFE">
      <w:pPr>
        <w:pStyle w:val="ListLetter-ContractCzechRadio"/>
        <w:jc w:val="both"/>
      </w:pPr>
      <w:r>
        <w:t>licence je poskytnuta na území České republiky.</w:t>
      </w:r>
    </w:p>
    <w:p w14:paraId="1D3DFE60" w14:textId="043961CF" w:rsidR="00496868" w:rsidRDefault="00651366" w:rsidP="00496868">
      <w:pPr>
        <w:pStyle w:val="ListNumber-ContractCzechRadio"/>
      </w:pPr>
      <w:r>
        <w:t>Pro vyloučení pochybností smluvní strany dále stanoví, že licence dle tohoto článku smlouvy:</w:t>
      </w:r>
    </w:p>
    <w:p w14:paraId="3DE17C7C" w14:textId="059E541E" w:rsidR="00496868" w:rsidRDefault="00651366" w:rsidP="00FC7CFE">
      <w:pPr>
        <w:pStyle w:val="ListLetter-ContractCzechRadio"/>
        <w:jc w:val="both"/>
      </w:pPr>
      <w:r>
        <w:t>se vztahuje také na veškeré koncové stanice objednatele, na kterých bude systém provozován;</w:t>
      </w:r>
    </w:p>
    <w:p w14:paraId="260DC729" w14:textId="0DFD82A8" w:rsidR="00496868" w:rsidRDefault="00651366" w:rsidP="00FC7CFE">
      <w:pPr>
        <w:pStyle w:val="ListLetter-ContractCzechRadio"/>
        <w:jc w:val="both"/>
      </w:pPr>
      <w:r>
        <w:t>se vztahuje také na jakékoli aktualizace softwaru či novým verzím systému včetně databáze, které nastanou po dobu poskytování plnění dle této smlouvy;</w:t>
      </w:r>
    </w:p>
    <w:p w14:paraId="3BE424CC" w14:textId="443CC3CA" w:rsidR="00496868" w:rsidRDefault="00651366" w:rsidP="00FC7CFE">
      <w:pPr>
        <w:pStyle w:val="ListLetter-ContractCzechRadio"/>
        <w:jc w:val="both"/>
      </w:pPr>
      <w:r>
        <w:t>cena licence je zahrnuta poskytovatelem v ceně plnění této smlouvy dle čl. III smlouvy.</w:t>
      </w:r>
    </w:p>
    <w:p w14:paraId="13278B18" w14:textId="2140373E" w:rsidR="00B34741" w:rsidRDefault="00651366" w:rsidP="000F0134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14:paraId="5A5299DE" w14:textId="2572A408" w:rsidR="00B34741" w:rsidRPr="00E1779B" w:rsidRDefault="00651366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14:paraId="3A0B7DC1" w14:textId="14B8F758" w:rsidR="00E1779B" w:rsidRPr="00E1779B" w:rsidRDefault="00651366" w:rsidP="008A4986">
      <w:pPr>
        <w:pStyle w:val="ListNumber-ContractCzechRadio"/>
      </w:pPr>
      <w:r>
        <w:rPr>
          <w:rFonts w:cs="Arial"/>
          <w:noProof/>
          <w:szCs w:val="20"/>
          <w:lang w:eastAsia="cs-CZ"/>
        </w:rPr>
        <w:lastRenderedPageBreak/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CA5023">
        <w:rPr>
          <w:rFonts w:cs="Arial"/>
          <w:b/>
          <w:szCs w:val="20"/>
        </w:rPr>
        <w:t>50 000 000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14:paraId="17DF2E5A" w14:textId="150EC4F6" w:rsidR="00E1779B" w:rsidRPr="0031457A" w:rsidRDefault="00651366" w:rsidP="008A4986">
      <w:pPr>
        <w:pStyle w:val="ListNumber-ContractCzechRadio"/>
      </w:pPr>
      <w:r w:rsidRPr="00793C93">
        <w:rPr>
          <w:rFonts w:cs="Arial"/>
          <w:szCs w:val="20"/>
        </w:rPr>
        <w:t>S ohledem na předchozí odstavec</w:t>
      </w:r>
      <w:r w:rsidR="00B97451"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14:paraId="23A634A5" w14:textId="0C3F7C69" w:rsidR="0031457A" w:rsidRPr="00B34741" w:rsidRDefault="00651366" w:rsidP="008A4986">
      <w:pPr>
        <w:pStyle w:val="ListNumber-ContractCzechRadio"/>
      </w:pPr>
      <w:r>
        <w:t>Smluvní strany se dohodly, že se na tuto smlouvu nepoužije ustanovení § 2914 OZ, a že poskytovatel odpovídá v plné výši za veškeré škody, které objednateli vzniknou porušením povinností dle této smlouvy</w:t>
      </w:r>
      <w:r w:rsidR="00F365CD">
        <w:t>,</w:t>
      </w:r>
      <w:r w:rsidR="00F365CD" w:rsidRPr="00F365CD">
        <w:t xml:space="preserve"> </w:t>
      </w:r>
      <w:r w:rsidR="00F365CD">
        <w:t>bez ohledu na to</w:t>
      </w:r>
      <w:r w:rsidR="00B92563">
        <w:t>,</w:t>
      </w:r>
      <w:r w:rsidR="00F365CD">
        <w:t xml:space="preserve"> zda tuto škodu způsobí poskytovatel nebo jeho poddodavatel</w:t>
      </w:r>
      <w:r>
        <w:t>.</w:t>
      </w:r>
    </w:p>
    <w:p w14:paraId="09301B89" w14:textId="0F358477" w:rsidR="00772A02" w:rsidRDefault="00651366" w:rsidP="000F0134">
      <w:pPr>
        <w:pStyle w:val="Heading-Number-ContractCzechRadio"/>
      </w:pPr>
      <w:r>
        <w:t>Mlčenlivost</w:t>
      </w:r>
    </w:p>
    <w:p w14:paraId="70861A59" w14:textId="4940AFB0" w:rsidR="00772A02" w:rsidRDefault="00651366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7A02F14C" w14:textId="7AB89216" w:rsidR="00772A02" w:rsidRDefault="00651366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5DEFDE9A" w14:textId="77777777" w:rsidR="00772A02" w:rsidRDefault="00651366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63BACA9" w14:textId="41816104" w:rsidR="00772A02" w:rsidRDefault="00651366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4CE3A1BB" w14:textId="77777777" w:rsidR="00772A02" w:rsidRDefault="00651366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24030A0D" w14:textId="1D77F694" w:rsidR="00772A02" w:rsidRDefault="00651366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1E3B4071" w14:textId="13305CCC" w:rsidR="00772A02" w:rsidRPr="00772A02" w:rsidRDefault="00651366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9C172F">
        <w:rPr>
          <w:rFonts w:cs="Arial"/>
          <w:b/>
          <w:szCs w:val="20"/>
        </w:rPr>
        <w:t>100 000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419FC0EB" w14:textId="09C1DBCB" w:rsidR="00E9696D" w:rsidRDefault="00E9696D" w:rsidP="000F0134">
      <w:pPr>
        <w:pStyle w:val="Heading-Number-ContractCzechRadio"/>
      </w:pPr>
      <w:r>
        <w:t>Nakládání s osobními údaji</w:t>
      </w:r>
    </w:p>
    <w:p w14:paraId="1E9C5DC8" w14:textId="3341535F" w:rsidR="002910E5" w:rsidRDefault="002910E5" w:rsidP="002910E5">
      <w:pPr>
        <w:pStyle w:val="ListNumber-ContractCzechRadio"/>
      </w:pPr>
      <w:r>
        <w:t xml:space="preserve">Pro případ, že poskytovatel při plnění této smlouvy získá přístup k informacím, jež budou obsahovat osobní údaje podléhající ochraně dle právních předpisů, je oprávněn přistupovat k takovým osobním údajům pouze v rozsahu nezbytném pro řádné plnění této smlouvy. Poskytovatel se současně zavazuje nakládat se zpřístupněnými osobními údaji pouze na základě pokynů objednatele a za účelem realizace plnění dle této smlouvy, zachovat o nich </w:t>
      </w:r>
      <w:r>
        <w:lastRenderedPageBreak/>
        <w:t>mlčenlivost a zajistit jejich bezpečnost proti úniku, náhodnému nebo neoprávněnému zničení, ztrátě, pozměňování nebo neoprávněnému zpřístupnění třetím osobám.</w:t>
      </w:r>
    </w:p>
    <w:p w14:paraId="6D19AEAC" w14:textId="15C7D17F" w:rsidR="00E9696D" w:rsidRPr="00BC764E" w:rsidRDefault="002910E5" w:rsidP="00D052D7">
      <w:pPr>
        <w:pStyle w:val="ListNumber-ContractCzechRadio"/>
      </w:pPr>
      <w:r>
        <w:t xml:space="preserve">Pokud by poskytování plnění </w:t>
      </w:r>
      <w:r w:rsidR="005F73B2">
        <w:t xml:space="preserve">vyžadovalo zpracování osobních údajů zaměstnanců a dalších osob objednatele, bude mezi smluvními stranami uzavřena samostatná smlouva o zpracování osobní údajů dotčených osob v souladu s příslušnými právními předpisy na ochranu osobních údajů, zejm. </w:t>
      </w:r>
      <w:r w:rsidR="005F73B2" w:rsidRPr="005F73B2">
        <w:t>Nařízením Evropského parlamentu a Rady (EU) č.</w:t>
      </w:r>
      <w:r w:rsidR="005F73B2">
        <w:t xml:space="preserve"> 2016/679 ze dne 27. dubna 2016</w:t>
      </w:r>
      <w:r w:rsidR="005F73B2" w:rsidRPr="005F73B2">
        <w:t xml:space="preserve"> </w:t>
      </w:r>
      <w:r w:rsidR="005F73B2" w:rsidRPr="005F73B2">
        <w:rPr>
          <w:bCs/>
        </w:rPr>
        <w:t xml:space="preserve">o ochraně fyzických osob v souvislosti se zpracováním osobních údajů a o volném pohybu těchto údajů a o zrušení směrnice 95/46/ES </w:t>
      </w:r>
      <w:r w:rsidR="005F73B2">
        <w:rPr>
          <w:bCs/>
        </w:rPr>
        <w:t>a zákonem č. 110/2019 Sb., o zpracování osobních údajů, ve znění pozdějších předpisů.</w:t>
      </w:r>
    </w:p>
    <w:p w14:paraId="59371D0A" w14:textId="581975F3" w:rsidR="006016F7" w:rsidRPr="00772A02" w:rsidRDefault="006016F7" w:rsidP="006016F7">
      <w:pPr>
        <w:pStyle w:val="ListNumber-ContractCzechRadio"/>
      </w:pPr>
      <w:r>
        <w:t xml:space="preserve">Za porušení povinností dle odst. </w:t>
      </w:r>
      <w:r w:rsidR="007C1E91">
        <w:t>1</w:t>
      </w:r>
      <w:r>
        <w:t xml:space="preserve"> tohoto článku smlouvy má objednatel nárok na zaplacení smluvní pokuty poskytovatelem; výše smluvní pokuty je stanovena na </w:t>
      </w:r>
      <w:r w:rsidR="00BC764E">
        <w:rPr>
          <w:rFonts w:cs="Arial"/>
          <w:b/>
          <w:szCs w:val="20"/>
        </w:rPr>
        <w:t>5</w:t>
      </w:r>
      <w:r>
        <w:rPr>
          <w:rFonts w:cs="Arial"/>
          <w:b/>
          <w:szCs w:val="20"/>
        </w:rPr>
        <w:t>0 000</w:t>
      </w:r>
      <w:r w:rsidRPr="008A4986">
        <w:rPr>
          <w:b/>
          <w:bCs/>
        </w:rPr>
        <w:t>,- Kč</w:t>
      </w:r>
      <w:r>
        <w:t xml:space="preserve"> za každý jednotlivý případ porušení povinností dle tohoto článku smlouvy.</w:t>
      </w:r>
    </w:p>
    <w:p w14:paraId="070206A4" w14:textId="4275F0B2" w:rsidR="00F043FF" w:rsidRDefault="00651366" w:rsidP="000F0134">
      <w:pPr>
        <w:pStyle w:val="Heading-Number-ContractCzechRadio"/>
      </w:pPr>
      <w:r>
        <w:t>Další ustanovení</w:t>
      </w:r>
    </w:p>
    <w:p w14:paraId="73C5640B" w14:textId="10E57912" w:rsidR="00F043FF" w:rsidRDefault="00651366" w:rsidP="00F043FF">
      <w:pPr>
        <w:pStyle w:val="ListNumber-ContractCzechRadio"/>
      </w:pPr>
      <w:r>
        <w:t>Smluvní strany pro vyloučení možných pochybností uvádí následující:</w:t>
      </w:r>
    </w:p>
    <w:p w14:paraId="769BE91D" w14:textId="66030DEA" w:rsidR="00F043FF" w:rsidRDefault="00651366" w:rsidP="00F043FF">
      <w:pPr>
        <w:pStyle w:val="ListLetter-ContractCzechRadio"/>
        <w:jc w:val="both"/>
      </w:pPr>
      <w:r>
        <w:t>j</w:t>
      </w:r>
      <w:r w:rsidR="00DA6D1E">
        <w:t xml:space="preserve">e-li k poskytnutí </w:t>
      </w:r>
      <w:r w:rsidR="008140AA">
        <w:t>plnění</w:t>
      </w:r>
      <w:r w:rsidR="008140AA" w:rsidRPr="00610D0E">
        <w:t xml:space="preserve"> </w:t>
      </w:r>
      <w:r w:rsidRPr="00610D0E">
        <w:t xml:space="preserve">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62092528" w:rsidR="00F043FF" w:rsidRDefault="00651366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 xml:space="preserve">poskytování </w:t>
      </w:r>
      <w:r w:rsidR="008140AA">
        <w:t>plnění</w:t>
      </w:r>
      <w:r w:rsidR="008140AA" w:rsidRPr="00F043FF">
        <w:t xml:space="preserve"> </w:t>
      </w:r>
      <w:r w:rsidRPr="00F043FF">
        <w:t xml:space="preserve">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72B10ECC" w:rsidR="001B2C4F" w:rsidRDefault="00651366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 xml:space="preserve"> poskytování </w:t>
      </w:r>
      <w:r w:rsidR="008140AA">
        <w:t>plnění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 w:rsidR="008140AA">
        <w:t>plnění</w:t>
      </w:r>
      <w:r w:rsidR="008140AA" w:rsidRPr="00F805A1">
        <w:t xml:space="preserve"> </w:t>
      </w:r>
      <w:r w:rsidRPr="00F805A1">
        <w:t xml:space="preserve">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3FA293C6" w:rsidR="00F72AB3" w:rsidRDefault="00651366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</w:t>
      </w:r>
      <w:r w:rsidR="008140AA">
        <w:t>plnění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8140AA">
        <w:t>plnění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651366" w:rsidP="00A11BC0">
      <w:pPr>
        <w:pStyle w:val="Heading-Number-ContractCzechRadio"/>
      </w:pPr>
      <w:r w:rsidRPr="006D0812">
        <w:t>Závěrečná ustanovení</w:t>
      </w:r>
    </w:p>
    <w:p w14:paraId="6989014B" w14:textId="6044FDCE" w:rsidR="007B1349" w:rsidRPr="006D0812" w:rsidRDefault="00651366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48039B1F" w14:textId="619D3051" w:rsidR="00043DF0" w:rsidRPr="006D0812" w:rsidRDefault="00651366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651366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 xml:space="preserve">V případě, že bude smlouva uzavřena na dálku za využití </w:t>
      </w:r>
      <w:r w:rsidR="00EE5280">
        <w:lastRenderedPageBreak/>
        <w:t>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651366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651366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651366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651366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651366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CDF02EE" w14:textId="1005BB19" w:rsidR="00043DF0" w:rsidRPr="006D0812" w:rsidRDefault="00651366" w:rsidP="00043DF0">
      <w:pPr>
        <w:pStyle w:val="ListNumber-ContractCzechRadio"/>
      </w:pPr>
      <w:r w:rsidRPr="006D0812">
        <w:t>Nedílnou součástí této smlouvy je její:</w:t>
      </w:r>
    </w:p>
    <w:p w14:paraId="5280371B" w14:textId="0F2ACF15" w:rsidR="00043DF0" w:rsidRPr="00FC7CFE" w:rsidRDefault="002932DA" w:rsidP="00FC7CFE">
      <w:pPr>
        <w:pStyle w:val="Heading-Number-ContractCzechRadio"/>
        <w:numPr>
          <w:ilvl w:val="0"/>
          <w:numId w:val="0"/>
        </w:numPr>
        <w:ind w:left="312"/>
        <w:jc w:val="both"/>
        <w:rPr>
          <w:rFonts w:cs="Arial"/>
          <w:b w:val="0"/>
          <w:color w:val="auto"/>
        </w:rPr>
      </w:pPr>
      <w:r w:rsidRPr="00FC7CFE">
        <w:rPr>
          <w:b w:val="0"/>
          <w:color w:val="auto"/>
        </w:rPr>
        <w:t>Příloha</w:t>
      </w:r>
      <w:r w:rsidR="00162D8D" w:rsidRPr="00FC7CFE">
        <w:rPr>
          <w:b w:val="0"/>
          <w:color w:val="auto"/>
        </w:rPr>
        <w:t xml:space="preserve"> č. </w:t>
      </w:r>
      <w:r w:rsidR="009C172F" w:rsidRPr="00FC7CFE">
        <w:rPr>
          <w:b w:val="0"/>
          <w:color w:val="auto"/>
        </w:rPr>
        <w:t>1</w:t>
      </w:r>
      <w:r w:rsidRPr="00FC7CFE">
        <w:rPr>
          <w:b w:val="0"/>
          <w:color w:val="auto"/>
        </w:rPr>
        <w:t xml:space="preserve"> </w:t>
      </w:r>
      <w:r w:rsidR="00417F60" w:rsidRPr="00FC7CFE">
        <w:rPr>
          <w:b w:val="0"/>
          <w:color w:val="auto"/>
        </w:rPr>
        <w:t>–</w:t>
      </w:r>
      <w:r w:rsidRPr="00FC7CFE">
        <w:rPr>
          <w:b w:val="0"/>
          <w:color w:val="auto"/>
        </w:rPr>
        <w:t xml:space="preserve"> </w:t>
      </w:r>
      <w:r w:rsidR="00662532" w:rsidRPr="00FC7CFE">
        <w:rPr>
          <w:b w:val="0"/>
          <w:color w:val="auto"/>
        </w:rPr>
        <w:t xml:space="preserve">Technická specifikace </w:t>
      </w:r>
      <w:r w:rsidR="008140AA">
        <w:rPr>
          <w:b w:val="0"/>
          <w:color w:val="auto"/>
        </w:rPr>
        <w:t xml:space="preserve">plnění </w:t>
      </w:r>
      <w:r w:rsidR="00662532" w:rsidRPr="00FC7CFE">
        <w:rPr>
          <w:b w:val="0"/>
          <w:color w:val="auto"/>
        </w:rPr>
        <w:t>vč. podpory</w:t>
      </w:r>
      <w:r w:rsidR="008140AA">
        <w:rPr>
          <w:rFonts w:cs="Arial"/>
          <w:b w:val="0"/>
          <w:color w:val="auto"/>
        </w:rPr>
        <w:t xml:space="preserve"> </w:t>
      </w:r>
      <w:r w:rsidR="008140AA" w:rsidRPr="008140AA">
        <w:rPr>
          <w:rFonts w:cs="Arial"/>
          <w:b w:val="0"/>
          <w:color w:val="auto"/>
        </w:rPr>
        <w:t>(</w:t>
      </w:r>
      <w:r w:rsidR="008140AA" w:rsidRPr="008140AA">
        <w:rPr>
          <w:rFonts w:cs="Arial"/>
          <w:b w:val="0"/>
          <w:i/>
          <w:color w:val="auto"/>
        </w:rPr>
        <w:t xml:space="preserve">pozn. poskytovatelem </w:t>
      </w:r>
      <w:r w:rsidR="008140AA">
        <w:rPr>
          <w:rFonts w:cs="Arial"/>
          <w:b w:val="0"/>
          <w:i/>
          <w:color w:val="auto"/>
        </w:rPr>
        <w:t>doplněná</w:t>
      </w:r>
      <w:r w:rsidR="008140AA" w:rsidRPr="008140AA">
        <w:rPr>
          <w:rFonts w:cs="Arial"/>
          <w:b w:val="0"/>
          <w:i/>
          <w:color w:val="auto"/>
        </w:rPr>
        <w:t xml:space="preserve"> příloha č. 5 zadávací dokumentace)</w:t>
      </w:r>
    </w:p>
    <w:p w14:paraId="10086014" w14:textId="00EA877D" w:rsidR="00662532" w:rsidRPr="00B12147" w:rsidRDefault="00651366" w:rsidP="00FC7CFE">
      <w:pPr>
        <w:pStyle w:val="ListNumber-ContractCzechRadio"/>
        <w:numPr>
          <w:ilvl w:val="0"/>
          <w:numId w:val="0"/>
        </w:numPr>
        <w:ind w:left="312"/>
      </w:pPr>
      <w:r w:rsidRPr="00B12147">
        <w:t>Příloha č. 2 – Technická specifikace systému_požadavky (</w:t>
      </w:r>
      <w:r w:rsidRPr="00B12147">
        <w:rPr>
          <w:i/>
        </w:rPr>
        <w:t xml:space="preserve">pozn. poskytovatelem vyplněná příloha č. </w:t>
      </w:r>
      <w:r w:rsidR="008140AA" w:rsidRPr="00B12147">
        <w:rPr>
          <w:i/>
        </w:rPr>
        <w:t>6</w:t>
      </w:r>
      <w:r w:rsidRPr="00B12147">
        <w:rPr>
          <w:i/>
        </w:rPr>
        <w:t xml:space="preserve"> zadávací dokumentace)</w:t>
      </w:r>
    </w:p>
    <w:p w14:paraId="44E0604E" w14:textId="4D6A3008" w:rsidR="00662532" w:rsidRDefault="00651366" w:rsidP="00FC7CFE">
      <w:pPr>
        <w:pStyle w:val="ListNumber-ContractCzechRadio"/>
        <w:numPr>
          <w:ilvl w:val="0"/>
          <w:numId w:val="0"/>
        </w:numPr>
        <w:ind w:left="312"/>
      </w:pPr>
      <w:r w:rsidRPr="0067581F">
        <w:t>Příloha č. 3 – Tabulka pro kalkulaci nabídkové ceny (</w:t>
      </w:r>
      <w:r w:rsidRPr="00FC7CFE">
        <w:rPr>
          <w:i/>
        </w:rPr>
        <w:t xml:space="preserve">pozn. poskytovatelem vyplněná příloha č. </w:t>
      </w:r>
      <w:r w:rsidR="008140AA" w:rsidRPr="00FC7CFE">
        <w:rPr>
          <w:i/>
        </w:rPr>
        <w:t>4</w:t>
      </w:r>
      <w:r w:rsidRPr="00FC7CFE">
        <w:rPr>
          <w:i/>
        </w:rPr>
        <w:t xml:space="preserve"> zadávací dokumentace</w:t>
      </w:r>
      <w:r w:rsidRPr="00B12147">
        <w:t>)</w:t>
      </w:r>
    </w:p>
    <w:p w14:paraId="65B819D4" w14:textId="3128558B" w:rsidR="008140AA" w:rsidRPr="00FC7CFE" w:rsidRDefault="00651366" w:rsidP="00FC7CFE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 č. 4 – Vzor protokolu o poskytnutí plnění</w:t>
      </w:r>
    </w:p>
    <w:p w14:paraId="6C8F9AD3" w14:textId="6A3608DA" w:rsidR="00A11BC0" w:rsidRDefault="00651366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8140AA">
        <w:t>5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14:paraId="5C3387A3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F235B" w14:paraId="7F309EEF" w14:textId="77777777" w:rsidTr="008653F5">
        <w:trPr>
          <w:jc w:val="center"/>
        </w:trPr>
        <w:tc>
          <w:tcPr>
            <w:tcW w:w="4366" w:type="dxa"/>
          </w:tcPr>
          <w:p w14:paraId="3FE76323" w14:textId="77777777" w:rsidR="00BA16BB" w:rsidRPr="006D0812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2AD31746" w14:textId="77777777" w:rsidR="00BA16BB" w:rsidRPr="006D0812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F235B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651366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E31BE42" w14:textId="77777777" w:rsidR="008653F5" w:rsidRPr="008653F5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55CCAA3" w14:textId="77777777" w:rsidR="008653F5" w:rsidRPr="006D0812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43D68ED4" w14:textId="77777777" w:rsidR="00BA16BB" w:rsidRDefault="00651366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97281FB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8F145B6" w14:textId="77777777" w:rsidR="000F0134" w:rsidRDefault="0065136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9C1C8BD" w14:textId="73B0066C" w:rsidR="00662532" w:rsidRDefault="00651366" w:rsidP="00662532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>
        <w:t>TECHNICKÁ SPECIFIKACE VČ. PODPORY</w:t>
      </w:r>
    </w:p>
    <w:p w14:paraId="42F34F0D" w14:textId="0084E11D" w:rsidR="00662532" w:rsidRDefault="00FC7CFE" w:rsidP="00FC7CFE">
      <w:pPr>
        <w:pStyle w:val="SubjectSpecification-ContractCzechRadio"/>
        <w:jc w:val="center"/>
      </w:pPr>
      <w:r>
        <w:t>(</w:t>
      </w:r>
      <w:r w:rsidRPr="00FC7CFE">
        <w:rPr>
          <w:i/>
        </w:rPr>
        <w:t>bude doplněno před podpisem smlouvy</w:t>
      </w:r>
      <w:r>
        <w:t>)</w:t>
      </w:r>
    </w:p>
    <w:p w14:paraId="203872AD" w14:textId="4B2458B1" w:rsidR="00662532" w:rsidRDefault="00662532" w:rsidP="00FC7CFE">
      <w:pPr>
        <w:pStyle w:val="SubjectSpecification-ContractCzechRadio"/>
      </w:pPr>
    </w:p>
    <w:p w14:paraId="58C58C1E" w14:textId="26867F5D" w:rsidR="009D3CF2" w:rsidRPr="000A0B58" w:rsidRDefault="009D3CF2" w:rsidP="00FC7CFE">
      <w:pPr>
        <w:pStyle w:val="SubjectSpecification-ContractCzechRadio"/>
      </w:pPr>
    </w:p>
    <w:p w14:paraId="05E2D835" w14:textId="1F023CAC" w:rsidR="00662532" w:rsidRDefault="00651366" w:rsidP="00FC7CFE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>
        <w:t xml:space="preserve"> č. 2 </w:t>
      </w:r>
      <w:r w:rsidRPr="006D0812">
        <w:t xml:space="preserve">– </w:t>
      </w:r>
      <w:r>
        <w:t>TECHNICKÁ SPECIFIKACE_POŽADAVKY</w:t>
      </w:r>
    </w:p>
    <w:p w14:paraId="6B0C348D" w14:textId="3645B8F1" w:rsidR="007277E7" w:rsidRPr="00FC7CFE" w:rsidRDefault="00FC7CFE" w:rsidP="0023258C">
      <w:pPr>
        <w:pStyle w:val="SubjectName-ContractCzechRadio"/>
        <w:jc w:val="center"/>
        <w:rPr>
          <w:b w:val="0"/>
        </w:rPr>
      </w:pPr>
      <w:r w:rsidRPr="00FC7CFE">
        <w:rPr>
          <w:b w:val="0"/>
        </w:rPr>
        <w:t>(</w:t>
      </w:r>
      <w:r w:rsidRPr="00FC7CFE">
        <w:rPr>
          <w:b w:val="0"/>
          <w:i/>
        </w:rPr>
        <w:t>bude doplněno před podpisem smlouvy</w:t>
      </w:r>
      <w:r w:rsidRPr="00FC7CFE">
        <w:rPr>
          <w:b w:val="0"/>
        </w:rPr>
        <w:t>)</w:t>
      </w:r>
    </w:p>
    <w:p w14:paraId="21AA3632" w14:textId="77777777" w:rsidR="00662532" w:rsidRDefault="00662532" w:rsidP="0023258C">
      <w:pPr>
        <w:pStyle w:val="SubjectName-ContractCzechRadio"/>
        <w:jc w:val="center"/>
      </w:pPr>
    </w:p>
    <w:p w14:paraId="2B16543B" w14:textId="710DB5DB" w:rsidR="008140AA" w:rsidRDefault="00651366" w:rsidP="008140AA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>
        <w:t xml:space="preserve"> č. 3 </w:t>
      </w:r>
      <w:r w:rsidRPr="006D0812">
        <w:t xml:space="preserve">– </w:t>
      </w:r>
      <w:r>
        <w:t>TABULKA PRO KALKULACI NABÍDKOVÉ CENY</w:t>
      </w:r>
    </w:p>
    <w:p w14:paraId="3606880C" w14:textId="06B352D7" w:rsidR="001C7FA2" w:rsidRPr="001C7FA2" w:rsidRDefault="001C7FA2" w:rsidP="001C7FA2">
      <w:pPr>
        <w:pStyle w:val="SubjectSpecification-ContractCzechRadio"/>
        <w:jc w:val="center"/>
      </w:pPr>
      <w:r>
        <w:t>(</w:t>
      </w:r>
      <w:r w:rsidRPr="00FC7CFE">
        <w:rPr>
          <w:i/>
        </w:rPr>
        <w:t>bude doplněno před podpisem smlouvy</w:t>
      </w:r>
      <w:r>
        <w:t>)</w:t>
      </w:r>
    </w:p>
    <w:p w14:paraId="4E48F278" w14:textId="06B100F4" w:rsidR="00731E1C" w:rsidRPr="006D0812" w:rsidRDefault="00651366" w:rsidP="001C7FA2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 w:rsidR="00BD5324">
        <w:t xml:space="preserve"> č. </w:t>
      </w:r>
      <w:r w:rsidR="008140AA">
        <w:t xml:space="preserve">4 </w:t>
      </w:r>
      <w:r w:rsidRPr="006D0812">
        <w:t xml:space="preserve">– </w:t>
      </w:r>
      <w:r w:rsidR="008140AA">
        <w:t xml:space="preserve">VZOR </w:t>
      </w:r>
      <w:r w:rsidRPr="006D0812">
        <w:t>PROTOKOL</w:t>
      </w:r>
      <w:r w:rsidR="008140AA">
        <w:t>U</w:t>
      </w:r>
      <w:r w:rsidRPr="006D0812">
        <w:t xml:space="preserve"> O </w:t>
      </w:r>
      <w:r w:rsidR="00147362">
        <w:t xml:space="preserve">POSKYTNUTÍ </w:t>
      </w:r>
      <w:r w:rsidR="008140AA">
        <w:t>PLNĚNÍ</w:t>
      </w:r>
    </w:p>
    <w:p w14:paraId="5F8AB923" w14:textId="77777777" w:rsidR="00731E1C" w:rsidRPr="006D0812" w:rsidRDefault="00731E1C" w:rsidP="0023258C">
      <w:pPr>
        <w:pStyle w:val="SubjectSpecification-ContractCzechRadio"/>
      </w:pPr>
    </w:p>
    <w:p w14:paraId="67ED61DB" w14:textId="77777777" w:rsidR="00731E1C" w:rsidRPr="006D0812" w:rsidRDefault="00651366" w:rsidP="00731E1C">
      <w:pPr>
        <w:pStyle w:val="SubjectName-ContractCzechRadio"/>
      </w:pPr>
      <w:r w:rsidRPr="006D0812">
        <w:t>Český rozhlas</w:t>
      </w:r>
    </w:p>
    <w:p w14:paraId="18D00F37" w14:textId="2F0D35DA" w:rsidR="00731E1C" w:rsidRPr="006D0812" w:rsidRDefault="00651366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00E45FBD" w14:textId="77777777" w:rsidR="00386EE0" w:rsidRPr="008653F5" w:rsidRDefault="00651366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4399653" w14:textId="77777777" w:rsidR="00386EE0" w:rsidRPr="008653F5" w:rsidRDefault="00651366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048BEA0" w14:textId="77777777" w:rsidR="00386EE0" w:rsidRPr="008653F5" w:rsidRDefault="00651366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14:paraId="41C5E893" w14:textId="77777777" w:rsidR="00731E1C" w:rsidRPr="008653F5" w:rsidRDefault="00651366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6078312F" w14:textId="77777777" w:rsidR="00731E1C" w:rsidRPr="006D0812" w:rsidRDefault="00731E1C" w:rsidP="00731E1C"/>
    <w:p w14:paraId="7E03B37C" w14:textId="77777777" w:rsidR="00731E1C" w:rsidRPr="006D0812" w:rsidRDefault="00651366" w:rsidP="00731E1C">
      <w:r w:rsidRPr="006D0812">
        <w:t>a</w:t>
      </w:r>
    </w:p>
    <w:p w14:paraId="6F098CF6" w14:textId="77777777" w:rsidR="00731E1C" w:rsidRPr="006D0812" w:rsidRDefault="00731E1C" w:rsidP="00731E1C"/>
    <w:p w14:paraId="5C71AF61" w14:textId="77777777" w:rsidR="00731E1C" w:rsidRPr="006D0812" w:rsidRDefault="00651366" w:rsidP="00731E1C">
      <w:pPr>
        <w:pStyle w:val="SubjectName-ContractCzechRadio"/>
      </w:pPr>
      <w:r w:rsidRPr="006D0812">
        <w:t>Název</w:t>
      </w:r>
    </w:p>
    <w:p w14:paraId="1061F961" w14:textId="43181ED5" w:rsidR="00731E1C" w:rsidRPr="008653F5" w:rsidRDefault="00651366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19A8A940" w14:textId="77777777" w:rsidR="00386EE0" w:rsidRPr="008653F5" w:rsidRDefault="00651366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7671B9C3" w14:textId="77777777" w:rsidR="00386EE0" w:rsidRPr="008653F5" w:rsidRDefault="00651366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3F072EB" w14:textId="77777777" w:rsidR="00386EE0" w:rsidRPr="008653F5" w:rsidRDefault="00651366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3A754543" w14:textId="77777777" w:rsidR="00731E1C" w:rsidRPr="008653F5" w:rsidRDefault="00651366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3FEEF567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4D4956FF" w14:textId="69D7B584" w:rsidR="0079034E" w:rsidRPr="006D0812" w:rsidRDefault="00651366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36F40">
        <w:t>plnění</w:t>
      </w:r>
      <w:r w:rsidRPr="006D0812">
        <w:t xml:space="preserve">: </w:t>
      </w:r>
    </w:p>
    <w:p w14:paraId="119B41AB" w14:textId="77777777" w:rsidR="00731E1C" w:rsidRPr="006D0812" w:rsidRDefault="00651366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C32E61C" w14:textId="77777777" w:rsidR="0079034E" w:rsidRPr="006D0812" w:rsidRDefault="00651366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7B2815D" w14:textId="77777777" w:rsidR="00731E1C" w:rsidRPr="006D0812" w:rsidRDefault="00731E1C" w:rsidP="0023258C">
      <w:pPr>
        <w:pStyle w:val="Heading-Number-ContractCzechRadio"/>
      </w:pPr>
    </w:p>
    <w:p w14:paraId="36198150" w14:textId="17CE7D90" w:rsidR="0079034E" w:rsidRPr="006D0812" w:rsidRDefault="00651366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36F40">
        <w:rPr>
          <w:b/>
          <w:u w:val="single"/>
        </w:rPr>
        <w:t>plnění</w:t>
      </w:r>
      <w:r w:rsidR="00136F40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 xml:space="preserve">poskytnutí </w:t>
      </w:r>
      <w:r w:rsidR="00136F40">
        <w:rPr>
          <w:b/>
          <w:u w:val="single"/>
        </w:rPr>
        <w:t>plnění</w:t>
      </w:r>
      <w:r w:rsidR="00136F40"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 xml:space="preserve">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0B829A34" w14:textId="1AF89733" w:rsidR="0079034E" w:rsidRPr="00147362" w:rsidRDefault="00651366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36F40">
        <w:rPr>
          <w:i/>
        </w:rPr>
        <w:t>plnění</w:t>
      </w:r>
      <w:r w:rsidR="00136F40" w:rsidRPr="006D0812">
        <w:rPr>
          <w:i/>
        </w:rPr>
        <w:t xml:space="preserve"> nebyl</w:t>
      </w:r>
      <w:r w:rsidR="00136F40">
        <w:rPr>
          <w:i/>
        </w:rPr>
        <w:t>o</w:t>
      </w:r>
      <w:r w:rsidR="00136F40" w:rsidRPr="006D0812">
        <w:rPr>
          <w:i/>
        </w:rPr>
        <w:t xml:space="preserve"> </w:t>
      </w:r>
      <w:r w:rsidR="00136F40">
        <w:rPr>
          <w:i/>
        </w:rPr>
        <w:t>poskytnuto</w:t>
      </w:r>
      <w:r w:rsidR="00136F40" w:rsidRPr="006D0812">
        <w:rPr>
          <w:i/>
        </w:rPr>
        <w:t xml:space="preserve"> </w:t>
      </w:r>
      <w:r w:rsidRPr="006D0812">
        <w:rPr>
          <w:i/>
        </w:rPr>
        <w:t xml:space="preserve">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 xml:space="preserve">potvrdit poskytnutí </w:t>
      </w:r>
      <w:r w:rsidR="00136F40">
        <w:rPr>
          <w:i/>
        </w:rPr>
        <w:t>plnění</w:t>
      </w:r>
      <w:r w:rsidR="00136F40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36F40">
        <w:rPr>
          <w:i/>
        </w:rPr>
        <w:t xml:space="preserve">jeho </w:t>
      </w:r>
      <w:r w:rsidR="00147362">
        <w:rPr>
          <w:i/>
        </w:rPr>
        <w:t>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 xml:space="preserve">potvrzení poskytnutí </w:t>
      </w:r>
      <w:r w:rsidR="00136F40">
        <w:rPr>
          <w:i/>
        </w:rPr>
        <w:t>plnění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 xml:space="preserve">poskytnutí </w:t>
      </w:r>
      <w:r w:rsidR="00136F40">
        <w:rPr>
          <w:i/>
        </w:rPr>
        <w:t xml:space="preserve">plnění </w:t>
      </w:r>
      <w:r w:rsidR="003B20A3">
        <w:rPr>
          <w:i/>
        </w:rPr>
        <w:t xml:space="preserve">bez vad a nedodělků </w:t>
      </w:r>
      <w:r w:rsidRPr="006D0812">
        <w:rPr>
          <w:i/>
        </w:rPr>
        <w:t>a další důležité okolnosti:</w:t>
      </w:r>
    </w:p>
    <w:p w14:paraId="2C6282F3" w14:textId="77777777" w:rsidR="0079034E" w:rsidRPr="006D0812" w:rsidRDefault="00651366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A4677BF" w14:textId="77777777" w:rsidR="0079034E" w:rsidRPr="006D0812" w:rsidRDefault="00651366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C6CC190" w14:textId="77777777" w:rsidR="0079034E" w:rsidRPr="006D0812" w:rsidRDefault="00651366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CF235B" w14:paraId="1FF7D4D4" w14:textId="77777777" w:rsidTr="008653F5">
        <w:trPr>
          <w:jc w:val="center"/>
        </w:trPr>
        <w:tc>
          <w:tcPr>
            <w:tcW w:w="3974" w:type="dxa"/>
          </w:tcPr>
          <w:p w14:paraId="534A8FB9" w14:textId="77777777" w:rsidR="0079034E" w:rsidRPr="006D0812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6E7880F3" w14:textId="77777777" w:rsidR="0079034E" w:rsidRPr="006D0812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F235B" w14:paraId="191DD65B" w14:textId="77777777" w:rsidTr="008653F5">
        <w:trPr>
          <w:jc w:val="center"/>
        </w:trPr>
        <w:tc>
          <w:tcPr>
            <w:tcW w:w="3974" w:type="dxa"/>
          </w:tcPr>
          <w:p w14:paraId="01AC87E2" w14:textId="77777777" w:rsidR="0079034E" w:rsidRDefault="00651366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52E5ABC9" w14:textId="77777777" w:rsidR="008653F5" w:rsidRPr="008653F5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FFC3130" w14:textId="77777777" w:rsidR="008653F5" w:rsidRPr="006D0812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18F7CFE3" w14:textId="77777777" w:rsidR="0079034E" w:rsidRDefault="00651366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75EEFBF2" w14:textId="77777777" w:rsidR="008653F5" w:rsidRPr="008653F5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C4473DD" w14:textId="77777777" w:rsidR="008653F5" w:rsidRPr="00DD5D11" w:rsidRDefault="0065136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53B3841" w14:textId="6298134E" w:rsidR="005C7827" w:rsidRDefault="0065136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19DD703F" w14:textId="113B1952" w:rsidR="005C7827" w:rsidRPr="00414B5D" w:rsidRDefault="00651366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1C7FA2">
        <w:rPr>
          <w:rFonts w:cs="Arial"/>
          <w:b/>
          <w:szCs w:val="20"/>
        </w:rPr>
        <w:t xml:space="preserve">5 </w:t>
      </w:r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F27DA35" w14:textId="77777777" w:rsidR="005C7827" w:rsidRPr="008A4986" w:rsidRDefault="00651366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6EAFB5F" w14:textId="77777777" w:rsidR="005C7827" w:rsidRDefault="00651366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4FBA365D" w14:textId="77777777" w:rsidR="005C7827" w:rsidRDefault="00651366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5C4793C" w14:textId="77777777" w:rsidR="005C7827" w:rsidRDefault="00651366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4D6BB868" w14:textId="77777777" w:rsidR="005C7827" w:rsidRDefault="00651366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88E3DCE" w14:textId="77777777" w:rsidR="005C7827" w:rsidRDefault="00651366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43E5E160" w14:textId="77777777" w:rsidR="005C7827" w:rsidRDefault="00651366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6503FC09" w14:textId="77777777" w:rsidR="005C7827" w:rsidRDefault="00651366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64E8CF24" w14:textId="77777777" w:rsidR="005C7827" w:rsidRDefault="00651366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25F8B2B" w14:textId="77777777" w:rsidR="005C7827" w:rsidRDefault="00651366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66ACA76" w14:textId="77777777" w:rsidR="005C7827" w:rsidRDefault="00651366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9E5E28A" w14:textId="77777777" w:rsidR="005C7827" w:rsidRDefault="00651366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330A186" w14:textId="77777777" w:rsidR="005C7827" w:rsidRDefault="00651366" w:rsidP="005C7827">
      <w:pPr>
        <w:pStyle w:val="ListNumber-ContractCzechRadio"/>
      </w:pPr>
      <w:r>
        <w:t>Externí osoby jsou zejména povinny:</w:t>
      </w:r>
    </w:p>
    <w:p w14:paraId="3BB15FE8" w14:textId="77777777" w:rsidR="005C7827" w:rsidRDefault="00651366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1EB91309" w14:textId="77777777" w:rsidR="005C7827" w:rsidRDefault="00651366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3D1C0C3F" w14:textId="77777777" w:rsidR="005C7827" w:rsidRDefault="00651366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780EADC4" w14:textId="77777777" w:rsidR="005C7827" w:rsidRDefault="00651366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662D3315" w14:textId="77777777" w:rsidR="005C7827" w:rsidRDefault="00651366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F0DA8A2" w14:textId="77777777" w:rsidR="005C7827" w:rsidRDefault="00651366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A0B404A" w14:textId="77777777" w:rsidR="005C7827" w:rsidRDefault="00651366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1CAE5763" w14:textId="77777777" w:rsidR="005C7827" w:rsidRDefault="00651366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675B3838" w14:textId="77777777" w:rsidR="005C7827" w:rsidRDefault="00651366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188B295" w14:textId="77777777" w:rsidR="005C7827" w:rsidRDefault="00651366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6437C9BB" w14:textId="77777777" w:rsidR="005C7827" w:rsidRDefault="00651366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4B42EF56" w14:textId="77777777" w:rsidR="005C7827" w:rsidRDefault="00651366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1E49F5D" w14:textId="77777777" w:rsidR="005C7827" w:rsidRDefault="00651366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AC2ACEC" w14:textId="77777777" w:rsidR="005C7827" w:rsidRDefault="00651366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3970900F" w14:textId="77777777" w:rsidR="005C7827" w:rsidRDefault="00651366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E535D60" w14:textId="77777777" w:rsidR="005C7827" w:rsidRDefault="00651366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F32021E" w14:textId="77777777" w:rsidR="005C7827" w:rsidRDefault="00651366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C88155C" w14:textId="380F7721" w:rsidR="005C7827" w:rsidRDefault="00651366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BA849CF" w14:textId="77777777" w:rsidR="005C7827" w:rsidRDefault="00651366" w:rsidP="005C7827">
      <w:pPr>
        <w:pStyle w:val="ListNumber-ContractCzechRadio"/>
      </w:pPr>
      <w:r>
        <w:t>Externí osoby jsou zejména povinny:</w:t>
      </w:r>
    </w:p>
    <w:p w14:paraId="22244672" w14:textId="77777777" w:rsidR="005C7827" w:rsidRDefault="00651366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64AF3863" w14:textId="77777777" w:rsidR="005C7827" w:rsidRDefault="00651366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11317EA" w14:textId="77777777" w:rsidR="005C7827" w:rsidRDefault="00651366" w:rsidP="005C7827">
      <w:pPr>
        <w:pStyle w:val="ListLetter-ContractCzechRadio"/>
        <w:jc w:val="both"/>
      </w:pPr>
      <w:r>
        <w:t>neznečišťovat komunikace a nepoškozovat zeleň,</w:t>
      </w:r>
    </w:p>
    <w:p w14:paraId="44893FB4" w14:textId="77777777" w:rsidR="005C7827" w:rsidRDefault="00651366" w:rsidP="005C7827">
      <w:pPr>
        <w:pStyle w:val="ListLetter-ContractCzechRadio"/>
        <w:jc w:val="both"/>
      </w:pPr>
      <w:r>
        <w:t>zajistit likvidaci obalů dle platných právních předpisů.</w:t>
      </w:r>
    </w:p>
    <w:p w14:paraId="605DB21B" w14:textId="77777777" w:rsidR="005C7827" w:rsidRDefault="00651366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586AE39" w14:textId="77777777" w:rsidR="005C7827" w:rsidRDefault="00651366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AD67037" w14:textId="77777777" w:rsidR="005C7827" w:rsidRDefault="00651366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F9BA79A" w14:textId="77777777" w:rsidR="005C7827" w:rsidRDefault="00651366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74FC9AE1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F85F37" w16cid:durableId="2BAB87C2"/>
  <w16cid:commentId w16cid:paraId="76120669" w16cid:durableId="2B9FF761"/>
  <w16cid:commentId w16cid:paraId="59EE7858" w16cid:durableId="2BA17209"/>
  <w16cid:commentId w16cid:paraId="58B827AE" w16cid:durableId="2BAB69C0"/>
  <w16cid:commentId w16cid:paraId="4A035FA3" w16cid:durableId="2BAB8A39"/>
  <w16cid:commentId w16cid:paraId="1EE1C7D2" w16cid:durableId="2BA0C8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21D1D" w14:textId="77777777" w:rsidR="00DB24DF" w:rsidRDefault="00DB24DF">
      <w:pPr>
        <w:spacing w:line="240" w:lineRule="auto"/>
      </w:pPr>
      <w:r>
        <w:separator/>
      </w:r>
    </w:p>
  </w:endnote>
  <w:endnote w:type="continuationSeparator" w:id="0">
    <w:p w14:paraId="1F53014B" w14:textId="77777777" w:rsidR="00DB24DF" w:rsidRDefault="00DB24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BDC14" w14:textId="77777777" w:rsidR="002910E5" w:rsidRDefault="002910E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4962726" wp14:editId="6F68D65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098EC" w14:textId="54BD3A07" w:rsidR="002910E5" w:rsidRPr="00727BE2" w:rsidRDefault="00DB24D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910E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52D7"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052D7" w:rsidRPr="00D052D7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9627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9E098EC" w14:textId="54BD3A07" w:rsidR="002910E5" w:rsidRPr="00727BE2" w:rsidRDefault="00DB24D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910E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910E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910E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52D7"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2910E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910E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052D7" w:rsidRPr="00D052D7">
                          <w:rPr>
                            <w:rStyle w:val="slostrnky"/>
                            <w:noProof/>
                          </w:rPr>
                          <w:t>17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D5377" w14:textId="77777777" w:rsidR="002910E5" w:rsidRPr="00B5596D" w:rsidRDefault="002910E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4D91564" wp14:editId="67164710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25B391" w14:textId="534F6FA3" w:rsidR="002910E5" w:rsidRPr="00727BE2" w:rsidRDefault="00DB24D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910E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52D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910E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052D7" w:rsidRPr="00D052D7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D9156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0725B391" w14:textId="534F6FA3" w:rsidR="002910E5" w:rsidRPr="00727BE2" w:rsidRDefault="00DB24D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910E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910E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910E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52D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910E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910E5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052D7" w:rsidRPr="00D052D7">
                          <w:rPr>
                            <w:rStyle w:val="slostrnky"/>
                            <w:noProof/>
                          </w:rPr>
                          <w:t>17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B41A7" w14:textId="77777777" w:rsidR="00DB24DF" w:rsidRDefault="00DB24DF">
      <w:pPr>
        <w:spacing w:line="240" w:lineRule="auto"/>
      </w:pPr>
      <w:r>
        <w:separator/>
      </w:r>
    </w:p>
  </w:footnote>
  <w:footnote w:type="continuationSeparator" w:id="0">
    <w:p w14:paraId="5F98F731" w14:textId="77777777" w:rsidR="00DB24DF" w:rsidRDefault="00DB24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00D76" w14:textId="77777777" w:rsidR="002910E5" w:rsidRDefault="002910E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671E71B" wp14:editId="0ABBE0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548F" w14:textId="77777777" w:rsidR="002910E5" w:rsidRDefault="002910E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F392E9" wp14:editId="5257BD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77E48" w14:textId="77777777" w:rsidR="002910E5" w:rsidRPr="00321BCC" w:rsidRDefault="002910E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F392E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2177E48" w14:textId="77777777" w:rsidR="002910E5" w:rsidRPr="00321BCC" w:rsidRDefault="002910E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0B041A78" wp14:editId="3778156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97D8E302">
      <w:start w:val="1"/>
      <w:numFmt w:val="decimal"/>
      <w:lvlText w:val="%1."/>
      <w:lvlJc w:val="left"/>
      <w:pPr>
        <w:ind w:left="1291" w:hanging="360"/>
      </w:pPr>
    </w:lvl>
    <w:lvl w:ilvl="1" w:tplc="62389AAE" w:tentative="1">
      <w:start w:val="1"/>
      <w:numFmt w:val="lowerLetter"/>
      <w:lvlText w:val="%2."/>
      <w:lvlJc w:val="left"/>
      <w:pPr>
        <w:ind w:left="2011" w:hanging="360"/>
      </w:pPr>
    </w:lvl>
    <w:lvl w:ilvl="2" w:tplc="8CECDB68" w:tentative="1">
      <w:start w:val="1"/>
      <w:numFmt w:val="lowerRoman"/>
      <w:lvlText w:val="%3."/>
      <w:lvlJc w:val="right"/>
      <w:pPr>
        <w:ind w:left="2731" w:hanging="180"/>
      </w:pPr>
    </w:lvl>
    <w:lvl w:ilvl="3" w:tplc="AD08A49C" w:tentative="1">
      <w:start w:val="1"/>
      <w:numFmt w:val="decimal"/>
      <w:lvlText w:val="%4."/>
      <w:lvlJc w:val="left"/>
      <w:pPr>
        <w:ind w:left="3451" w:hanging="360"/>
      </w:pPr>
    </w:lvl>
    <w:lvl w:ilvl="4" w:tplc="720A572E" w:tentative="1">
      <w:start w:val="1"/>
      <w:numFmt w:val="lowerLetter"/>
      <w:lvlText w:val="%5."/>
      <w:lvlJc w:val="left"/>
      <w:pPr>
        <w:ind w:left="4171" w:hanging="360"/>
      </w:pPr>
    </w:lvl>
    <w:lvl w:ilvl="5" w:tplc="FF8C5F3A" w:tentative="1">
      <w:start w:val="1"/>
      <w:numFmt w:val="lowerRoman"/>
      <w:lvlText w:val="%6."/>
      <w:lvlJc w:val="right"/>
      <w:pPr>
        <w:ind w:left="4891" w:hanging="180"/>
      </w:pPr>
    </w:lvl>
    <w:lvl w:ilvl="6" w:tplc="89B6A5CC" w:tentative="1">
      <w:start w:val="1"/>
      <w:numFmt w:val="decimal"/>
      <w:lvlText w:val="%7."/>
      <w:lvlJc w:val="left"/>
      <w:pPr>
        <w:ind w:left="5611" w:hanging="360"/>
      </w:pPr>
    </w:lvl>
    <w:lvl w:ilvl="7" w:tplc="067AD58A" w:tentative="1">
      <w:start w:val="1"/>
      <w:numFmt w:val="lowerLetter"/>
      <w:lvlText w:val="%8."/>
      <w:lvlJc w:val="left"/>
      <w:pPr>
        <w:ind w:left="6331" w:hanging="360"/>
      </w:pPr>
    </w:lvl>
    <w:lvl w:ilvl="8" w:tplc="85FEED1E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21F8A1B8">
      <w:start w:val="1"/>
      <w:numFmt w:val="decimal"/>
      <w:lvlText w:val="%1."/>
      <w:lvlJc w:val="left"/>
      <w:pPr>
        <w:ind w:left="720" w:hanging="360"/>
      </w:pPr>
    </w:lvl>
    <w:lvl w:ilvl="1" w:tplc="8AAEAD6A" w:tentative="1">
      <w:start w:val="1"/>
      <w:numFmt w:val="lowerLetter"/>
      <w:lvlText w:val="%2."/>
      <w:lvlJc w:val="left"/>
      <w:pPr>
        <w:ind w:left="1440" w:hanging="360"/>
      </w:pPr>
    </w:lvl>
    <w:lvl w:ilvl="2" w:tplc="3A08A80E" w:tentative="1">
      <w:start w:val="1"/>
      <w:numFmt w:val="lowerRoman"/>
      <w:lvlText w:val="%3."/>
      <w:lvlJc w:val="right"/>
      <w:pPr>
        <w:ind w:left="2160" w:hanging="180"/>
      </w:pPr>
    </w:lvl>
    <w:lvl w:ilvl="3" w:tplc="CA1878DA" w:tentative="1">
      <w:start w:val="1"/>
      <w:numFmt w:val="decimal"/>
      <w:lvlText w:val="%4."/>
      <w:lvlJc w:val="left"/>
      <w:pPr>
        <w:ind w:left="2880" w:hanging="360"/>
      </w:pPr>
    </w:lvl>
    <w:lvl w:ilvl="4" w:tplc="AD5419E2" w:tentative="1">
      <w:start w:val="1"/>
      <w:numFmt w:val="lowerLetter"/>
      <w:lvlText w:val="%5."/>
      <w:lvlJc w:val="left"/>
      <w:pPr>
        <w:ind w:left="3600" w:hanging="360"/>
      </w:pPr>
    </w:lvl>
    <w:lvl w:ilvl="5" w:tplc="3BE4F0EC" w:tentative="1">
      <w:start w:val="1"/>
      <w:numFmt w:val="lowerRoman"/>
      <w:lvlText w:val="%6."/>
      <w:lvlJc w:val="right"/>
      <w:pPr>
        <w:ind w:left="4320" w:hanging="180"/>
      </w:pPr>
    </w:lvl>
    <w:lvl w:ilvl="6" w:tplc="306032A2" w:tentative="1">
      <w:start w:val="1"/>
      <w:numFmt w:val="decimal"/>
      <w:lvlText w:val="%7."/>
      <w:lvlJc w:val="left"/>
      <w:pPr>
        <w:ind w:left="5040" w:hanging="360"/>
      </w:pPr>
    </w:lvl>
    <w:lvl w:ilvl="7" w:tplc="BDCCC4F8" w:tentative="1">
      <w:start w:val="1"/>
      <w:numFmt w:val="lowerLetter"/>
      <w:lvlText w:val="%8."/>
      <w:lvlJc w:val="left"/>
      <w:pPr>
        <w:ind w:left="5760" w:hanging="360"/>
      </w:pPr>
    </w:lvl>
    <w:lvl w:ilvl="8" w:tplc="0A98B6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451E074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2C8A3228" w:tentative="1">
      <w:start w:val="1"/>
      <w:numFmt w:val="lowerLetter"/>
      <w:lvlText w:val="%2."/>
      <w:lvlJc w:val="left"/>
      <w:pPr>
        <w:ind w:left="1392" w:hanging="360"/>
      </w:pPr>
    </w:lvl>
    <w:lvl w:ilvl="2" w:tplc="80F84432" w:tentative="1">
      <w:start w:val="1"/>
      <w:numFmt w:val="lowerRoman"/>
      <w:lvlText w:val="%3."/>
      <w:lvlJc w:val="right"/>
      <w:pPr>
        <w:ind w:left="2112" w:hanging="180"/>
      </w:pPr>
    </w:lvl>
    <w:lvl w:ilvl="3" w:tplc="8DC41D42" w:tentative="1">
      <w:start w:val="1"/>
      <w:numFmt w:val="decimal"/>
      <w:lvlText w:val="%4."/>
      <w:lvlJc w:val="left"/>
      <w:pPr>
        <w:ind w:left="2832" w:hanging="360"/>
      </w:pPr>
    </w:lvl>
    <w:lvl w:ilvl="4" w:tplc="D790471C" w:tentative="1">
      <w:start w:val="1"/>
      <w:numFmt w:val="lowerLetter"/>
      <w:lvlText w:val="%5."/>
      <w:lvlJc w:val="left"/>
      <w:pPr>
        <w:ind w:left="3552" w:hanging="360"/>
      </w:pPr>
    </w:lvl>
    <w:lvl w:ilvl="5" w:tplc="5DBEA51A" w:tentative="1">
      <w:start w:val="1"/>
      <w:numFmt w:val="lowerRoman"/>
      <w:lvlText w:val="%6."/>
      <w:lvlJc w:val="right"/>
      <w:pPr>
        <w:ind w:left="4272" w:hanging="180"/>
      </w:pPr>
    </w:lvl>
    <w:lvl w:ilvl="6" w:tplc="60341E6E" w:tentative="1">
      <w:start w:val="1"/>
      <w:numFmt w:val="decimal"/>
      <w:lvlText w:val="%7."/>
      <w:lvlJc w:val="left"/>
      <w:pPr>
        <w:ind w:left="4992" w:hanging="360"/>
      </w:pPr>
    </w:lvl>
    <w:lvl w:ilvl="7" w:tplc="E68871E0" w:tentative="1">
      <w:start w:val="1"/>
      <w:numFmt w:val="lowerLetter"/>
      <w:lvlText w:val="%8."/>
      <w:lvlJc w:val="left"/>
      <w:pPr>
        <w:ind w:left="5712" w:hanging="360"/>
      </w:pPr>
    </w:lvl>
    <w:lvl w:ilvl="8" w:tplc="FAAC306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0DE2FC9E">
      <w:start w:val="1"/>
      <w:numFmt w:val="lowerLetter"/>
      <w:lvlText w:val="%1)"/>
      <w:lvlJc w:val="left"/>
      <w:pPr>
        <w:ind w:left="720" w:hanging="360"/>
      </w:pPr>
    </w:lvl>
    <w:lvl w:ilvl="1" w:tplc="DF88FC78" w:tentative="1">
      <w:start w:val="1"/>
      <w:numFmt w:val="lowerLetter"/>
      <w:lvlText w:val="%2."/>
      <w:lvlJc w:val="left"/>
      <w:pPr>
        <w:ind w:left="1440" w:hanging="360"/>
      </w:pPr>
    </w:lvl>
    <w:lvl w:ilvl="2" w:tplc="31A28378" w:tentative="1">
      <w:start w:val="1"/>
      <w:numFmt w:val="lowerRoman"/>
      <w:lvlText w:val="%3."/>
      <w:lvlJc w:val="right"/>
      <w:pPr>
        <w:ind w:left="2160" w:hanging="180"/>
      </w:pPr>
    </w:lvl>
    <w:lvl w:ilvl="3" w:tplc="19264B92" w:tentative="1">
      <w:start w:val="1"/>
      <w:numFmt w:val="decimal"/>
      <w:lvlText w:val="%4."/>
      <w:lvlJc w:val="left"/>
      <w:pPr>
        <w:ind w:left="2880" w:hanging="360"/>
      </w:pPr>
    </w:lvl>
    <w:lvl w:ilvl="4" w:tplc="AFC6D8BA" w:tentative="1">
      <w:start w:val="1"/>
      <w:numFmt w:val="lowerLetter"/>
      <w:lvlText w:val="%5."/>
      <w:lvlJc w:val="left"/>
      <w:pPr>
        <w:ind w:left="3600" w:hanging="360"/>
      </w:pPr>
    </w:lvl>
    <w:lvl w:ilvl="5" w:tplc="F92224D2" w:tentative="1">
      <w:start w:val="1"/>
      <w:numFmt w:val="lowerRoman"/>
      <w:lvlText w:val="%6."/>
      <w:lvlJc w:val="right"/>
      <w:pPr>
        <w:ind w:left="4320" w:hanging="180"/>
      </w:pPr>
    </w:lvl>
    <w:lvl w:ilvl="6" w:tplc="E766ECA4" w:tentative="1">
      <w:start w:val="1"/>
      <w:numFmt w:val="decimal"/>
      <w:lvlText w:val="%7."/>
      <w:lvlJc w:val="left"/>
      <w:pPr>
        <w:ind w:left="5040" w:hanging="360"/>
      </w:pPr>
    </w:lvl>
    <w:lvl w:ilvl="7" w:tplc="DCF40EE8" w:tentative="1">
      <w:start w:val="1"/>
      <w:numFmt w:val="lowerLetter"/>
      <w:lvlText w:val="%8."/>
      <w:lvlJc w:val="left"/>
      <w:pPr>
        <w:ind w:left="5760" w:hanging="360"/>
      </w:pPr>
    </w:lvl>
    <w:lvl w:ilvl="8" w:tplc="329CF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D1B0E1E8">
      <w:start w:val="1"/>
      <w:numFmt w:val="lowerLetter"/>
      <w:lvlText w:val="%1)"/>
      <w:lvlJc w:val="left"/>
      <w:pPr>
        <w:ind w:left="720" w:hanging="360"/>
      </w:pPr>
    </w:lvl>
    <w:lvl w:ilvl="1" w:tplc="31CE1962">
      <w:start w:val="1"/>
      <w:numFmt w:val="lowerLetter"/>
      <w:lvlText w:val="%2."/>
      <w:lvlJc w:val="left"/>
      <w:pPr>
        <w:ind w:left="1440" w:hanging="360"/>
      </w:pPr>
    </w:lvl>
    <w:lvl w:ilvl="2" w:tplc="35B6152E">
      <w:start w:val="1"/>
      <w:numFmt w:val="lowerRoman"/>
      <w:lvlText w:val="%3."/>
      <w:lvlJc w:val="right"/>
      <w:pPr>
        <w:ind w:left="2160" w:hanging="180"/>
      </w:pPr>
    </w:lvl>
    <w:lvl w:ilvl="3" w:tplc="0DA025EC">
      <w:start w:val="1"/>
      <w:numFmt w:val="decimal"/>
      <w:lvlText w:val="%4."/>
      <w:lvlJc w:val="left"/>
      <w:pPr>
        <w:ind w:left="2880" w:hanging="360"/>
      </w:pPr>
    </w:lvl>
    <w:lvl w:ilvl="4" w:tplc="17FA3BAC">
      <w:start w:val="1"/>
      <w:numFmt w:val="lowerLetter"/>
      <w:lvlText w:val="%5."/>
      <w:lvlJc w:val="left"/>
      <w:pPr>
        <w:ind w:left="3600" w:hanging="360"/>
      </w:pPr>
    </w:lvl>
    <w:lvl w:ilvl="5" w:tplc="C2AA82EC">
      <w:start w:val="1"/>
      <w:numFmt w:val="lowerRoman"/>
      <w:lvlText w:val="%6."/>
      <w:lvlJc w:val="right"/>
      <w:pPr>
        <w:ind w:left="4320" w:hanging="180"/>
      </w:pPr>
    </w:lvl>
    <w:lvl w:ilvl="6" w:tplc="0A7C78CC">
      <w:start w:val="1"/>
      <w:numFmt w:val="decimal"/>
      <w:lvlText w:val="%7."/>
      <w:lvlJc w:val="left"/>
      <w:pPr>
        <w:ind w:left="5040" w:hanging="360"/>
      </w:pPr>
    </w:lvl>
    <w:lvl w:ilvl="7" w:tplc="C5CA4F22">
      <w:start w:val="1"/>
      <w:numFmt w:val="lowerLetter"/>
      <w:lvlText w:val="%8."/>
      <w:lvlJc w:val="left"/>
      <w:pPr>
        <w:ind w:left="5760" w:hanging="360"/>
      </w:pPr>
    </w:lvl>
    <w:lvl w:ilvl="8" w:tplc="1C1CAB1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DF1233A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7A87D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0C0961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E2AB21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B4AB01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78E9D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A0435A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84C03B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C38C49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679A"/>
    <w:rsid w:val="000173A9"/>
    <w:rsid w:val="00027476"/>
    <w:rsid w:val="000305B2"/>
    <w:rsid w:val="0003277A"/>
    <w:rsid w:val="00037AA8"/>
    <w:rsid w:val="00041103"/>
    <w:rsid w:val="00043DF0"/>
    <w:rsid w:val="00044D53"/>
    <w:rsid w:val="0005161D"/>
    <w:rsid w:val="000525B3"/>
    <w:rsid w:val="000624E4"/>
    <w:rsid w:val="00066D16"/>
    <w:rsid w:val="00070779"/>
    <w:rsid w:val="00087478"/>
    <w:rsid w:val="00092B9A"/>
    <w:rsid w:val="000A0B58"/>
    <w:rsid w:val="000A44DD"/>
    <w:rsid w:val="000A45CB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63"/>
    <w:rsid w:val="000E259A"/>
    <w:rsid w:val="000E46B9"/>
    <w:rsid w:val="000E55F9"/>
    <w:rsid w:val="000F0134"/>
    <w:rsid w:val="000F1438"/>
    <w:rsid w:val="000F1DC4"/>
    <w:rsid w:val="0010037A"/>
    <w:rsid w:val="00100883"/>
    <w:rsid w:val="00102AB2"/>
    <w:rsid w:val="00106A74"/>
    <w:rsid w:val="00107439"/>
    <w:rsid w:val="0012058A"/>
    <w:rsid w:val="00125A72"/>
    <w:rsid w:val="00136F40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456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C7FA2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57C1"/>
    <w:rsid w:val="002663BF"/>
    <w:rsid w:val="00274011"/>
    <w:rsid w:val="002748B7"/>
    <w:rsid w:val="002751A7"/>
    <w:rsid w:val="0027660D"/>
    <w:rsid w:val="00276FE4"/>
    <w:rsid w:val="002910E5"/>
    <w:rsid w:val="002932DA"/>
    <w:rsid w:val="00294342"/>
    <w:rsid w:val="00295A22"/>
    <w:rsid w:val="002A4CCF"/>
    <w:rsid w:val="002B1565"/>
    <w:rsid w:val="002B5F8A"/>
    <w:rsid w:val="002C277E"/>
    <w:rsid w:val="002C4E50"/>
    <w:rsid w:val="002C6C32"/>
    <w:rsid w:val="002D03F1"/>
    <w:rsid w:val="002D44EA"/>
    <w:rsid w:val="002D4C12"/>
    <w:rsid w:val="002D59D8"/>
    <w:rsid w:val="002E0616"/>
    <w:rsid w:val="002E536D"/>
    <w:rsid w:val="002F0971"/>
    <w:rsid w:val="002F0D46"/>
    <w:rsid w:val="002F0E90"/>
    <w:rsid w:val="002F2869"/>
    <w:rsid w:val="002F2BF0"/>
    <w:rsid w:val="002F3122"/>
    <w:rsid w:val="002F5479"/>
    <w:rsid w:val="002F691A"/>
    <w:rsid w:val="00301ACB"/>
    <w:rsid w:val="00304C54"/>
    <w:rsid w:val="003073CB"/>
    <w:rsid w:val="0031457A"/>
    <w:rsid w:val="00315BAC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6111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0B5D"/>
    <w:rsid w:val="003D4755"/>
    <w:rsid w:val="003E128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96868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503B1F"/>
    <w:rsid w:val="00507629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8240A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5D7B"/>
    <w:rsid w:val="005F73B2"/>
    <w:rsid w:val="005F7E08"/>
    <w:rsid w:val="00600C6A"/>
    <w:rsid w:val="006016F7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653"/>
    <w:rsid w:val="00646A22"/>
    <w:rsid w:val="0065041B"/>
    <w:rsid w:val="00651366"/>
    <w:rsid w:val="00661B9C"/>
    <w:rsid w:val="00662532"/>
    <w:rsid w:val="00670762"/>
    <w:rsid w:val="00671D1A"/>
    <w:rsid w:val="006736E0"/>
    <w:rsid w:val="0067581F"/>
    <w:rsid w:val="006775C2"/>
    <w:rsid w:val="006803F7"/>
    <w:rsid w:val="00681E96"/>
    <w:rsid w:val="00682904"/>
    <w:rsid w:val="00695EAE"/>
    <w:rsid w:val="00696BF9"/>
    <w:rsid w:val="006A2D5B"/>
    <w:rsid w:val="006A425C"/>
    <w:rsid w:val="006B2D7E"/>
    <w:rsid w:val="006C306A"/>
    <w:rsid w:val="006C3503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0124"/>
    <w:rsid w:val="00714287"/>
    <w:rsid w:val="00716035"/>
    <w:rsid w:val="00717825"/>
    <w:rsid w:val="00720696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3C93"/>
    <w:rsid w:val="007A0E70"/>
    <w:rsid w:val="007A2D76"/>
    <w:rsid w:val="007A6939"/>
    <w:rsid w:val="007B1349"/>
    <w:rsid w:val="007B1E90"/>
    <w:rsid w:val="007B4DB4"/>
    <w:rsid w:val="007C07AF"/>
    <w:rsid w:val="007C1E91"/>
    <w:rsid w:val="007C5A0C"/>
    <w:rsid w:val="007C7497"/>
    <w:rsid w:val="007D5CDF"/>
    <w:rsid w:val="007D65C7"/>
    <w:rsid w:val="007D65CA"/>
    <w:rsid w:val="007E55D2"/>
    <w:rsid w:val="007F0491"/>
    <w:rsid w:val="007F10E9"/>
    <w:rsid w:val="007F4F2A"/>
    <w:rsid w:val="007F7A88"/>
    <w:rsid w:val="0080004F"/>
    <w:rsid w:val="008031E4"/>
    <w:rsid w:val="00812173"/>
    <w:rsid w:val="008140AA"/>
    <w:rsid w:val="00833BC3"/>
    <w:rsid w:val="00833CD0"/>
    <w:rsid w:val="00840CC5"/>
    <w:rsid w:val="00845735"/>
    <w:rsid w:val="0084627F"/>
    <w:rsid w:val="00846D16"/>
    <w:rsid w:val="008519AB"/>
    <w:rsid w:val="00851BEB"/>
    <w:rsid w:val="00855526"/>
    <w:rsid w:val="00855F0E"/>
    <w:rsid w:val="00856A83"/>
    <w:rsid w:val="008646B5"/>
    <w:rsid w:val="00864BA3"/>
    <w:rsid w:val="00864D08"/>
    <w:rsid w:val="008653F5"/>
    <w:rsid w:val="008661B0"/>
    <w:rsid w:val="00873F7F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A5C5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3F2B"/>
    <w:rsid w:val="008F7E57"/>
    <w:rsid w:val="00900A72"/>
    <w:rsid w:val="00907FE3"/>
    <w:rsid w:val="00911493"/>
    <w:rsid w:val="00911FD3"/>
    <w:rsid w:val="00915C63"/>
    <w:rsid w:val="00916A40"/>
    <w:rsid w:val="00920410"/>
    <w:rsid w:val="009207DF"/>
    <w:rsid w:val="00922C57"/>
    <w:rsid w:val="00924A31"/>
    <w:rsid w:val="009403C9"/>
    <w:rsid w:val="00947F4C"/>
    <w:rsid w:val="00951CC1"/>
    <w:rsid w:val="00963186"/>
    <w:rsid w:val="009658B8"/>
    <w:rsid w:val="009705FA"/>
    <w:rsid w:val="009720FB"/>
    <w:rsid w:val="00974D57"/>
    <w:rsid w:val="009750E8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172F"/>
    <w:rsid w:val="009C5B0E"/>
    <w:rsid w:val="009D2E73"/>
    <w:rsid w:val="009D3CF2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54BF"/>
    <w:rsid w:val="00A46D83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E6676"/>
    <w:rsid w:val="00AF32E6"/>
    <w:rsid w:val="00AF3CC3"/>
    <w:rsid w:val="00AF6E44"/>
    <w:rsid w:val="00B00802"/>
    <w:rsid w:val="00B00B4C"/>
    <w:rsid w:val="00B04A01"/>
    <w:rsid w:val="00B101D7"/>
    <w:rsid w:val="00B11BE2"/>
    <w:rsid w:val="00B12147"/>
    <w:rsid w:val="00B13943"/>
    <w:rsid w:val="00B2112B"/>
    <w:rsid w:val="00B25F23"/>
    <w:rsid w:val="00B275BA"/>
    <w:rsid w:val="00B27C14"/>
    <w:rsid w:val="00B27C53"/>
    <w:rsid w:val="00B33AAB"/>
    <w:rsid w:val="00B34741"/>
    <w:rsid w:val="00B3524C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2563"/>
    <w:rsid w:val="00B9360C"/>
    <w:rsid w:val="00B950E1"/>
    <w:rsid w:val="00B97451"/>
    <w:rsid w:val="00B979C9"/>
    <w:rsid w:val="00BA16BB"/>
    <w:rsid w:val="00BA4F7F"/>
    <w:rsid w:val="00BB745F"/>
    <w:rsid w:val="00BC1D89"/>
    <w:rsid w:val="00BC764E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3DB0"/>
    <w:rsid w:val="00C74B6B"/>
    <w:rsid w:val="00C7676F"/>
    <w:rsid w:val="00C804AB"/>
    <w:rsid w:val="00C847D9"/>
    <w:rsid w:val="00C87878"/>
    <w:rsid w:val="00C93817"/>
    <w:rsid w:val="00C9493F"/>
    <w:rsid w:val="00C94987"/>
    <w:rsid w:val="00CA2E9B"/>
    <w:rsid w:val="00CA367D"/>
    <w:rsid w:val="00CA5023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35B"/>
    <w:rsid w:val="00CF2EDD"/>
    <w:rsid w:val="00CF3A61"/>
    <w:rsid w:val="00D052D7"/>
    <w:rsid w:val="00D136A8"/>
    <w:rsid w:val="00D14011"/>
    <w:rsid w:val="00D207E3"/>
    <w:rsid w:val="00D3093F"/>
    <w:rsid w:val="00D34B52"/>
    <w:rsid w:val="00D43A77"/>
    <w:rsid w:val="00D5096B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4DF"/>
    <w:rsid w:val="00DB2CC5"/>
    <w:rsid w:val="00DB3AD7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37274"/>
    <w:rsid w:val="00E40B22"/>
    <w:rsid w:val="00E41313"/>
    <w:rsid w:val="00E4213A"/>
    <w:rsid w:val="00E46172"/>
    <w:rsid w:val="00E4753C"/>
    <w:rsid w:val="00E53743"/>
    <w:rsid w:val="00E56310"/>
    <w:rsid w:val="00E57268"/>
    <w:rsid w:val="00E620BE"/>
    <w:rsid w:val="00E6537B"/>
    <w:rsid w:val="00E720D0"/>
    <w:rsid w:val="00E7736A"/>
    <w:rsid w:val="00E77D6D"/>
    <w:rsid w:val="00E813CD"/>
    <w:rsid w:val="00E84D28"/>
    <w:rsid w:val="00E954DF"/>
    <w:rsid w:val="00E9696D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1909"/>
    <w:rsid w:val="00F3207D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C7CFE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DEC8EB5-C881-4DA3-A6C8-6C8004DFF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17</Pages>
  <Words>5530</Words>
  <Characters>32629</Characters>
  <Application>Microsoft Office Word</Application>
  <DocSecurity>0</DocSecurity>
  <Lines>271</Lines>
  <Paragraphs>76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152</cp:revision>
  <dcterms:created xsi:type="dcterms:W3CDTF">2017-04-27T06:49:00Z</dcterms:created>
  <dcterms:modified xsi:type="dcterms:W3CDTF">2025-05-20T15:12:00Z</dcterms:modified>
</cp:coreProperties>
</file>